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71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headerReference w:type="default" r:id="rId5"/>
          <w:footerReference w:type="default" r:id="rId6"/>
          <w:type w:val="continuous"/>
          <w:pgSz w:w="11900" w:h="16840"/>
          <w:pgMar w:header="689" w:footer="791" w:top="1860" w:bottom="980" w:left="0" w:right="0"/>
          <w:pgNumType w:start="1"/>
        </w:sectPr>
      </w:pPr>
    </w:p>
    <w:p>
      <w:pPr>
        <w:pStyle w:val="Heading1"/>
        <w:spacing w:line="202" w:lineRule="exact" w:before="9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ragraph">
                  <wp:posOffset>-3572085</wp:posOffset>
                </wp:positionV>
                <wp:extent cx="7556500" cy="349631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496310"/>
                          <a:chExt cx="7556500" cy="349631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496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49631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6055"/>
                                </a:lnTo>
                                <a:lnTo>
                                  <a:pt x="7555991" y="3496055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124968"/>
                            <a:ext cx="3261359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578607"/>
                            <a:ext cx="975359" cy="2164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7556500" cy="3496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line="240" w:lineRule="auto" w:before="257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314" w:right="0" w:firstLine="0"/>
                                <w:jc w:val="left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Electric</w:t>
                              </w:r>
                              <w:r>
                                <w:rPr>
                                  <w:b/>
                                  <w:spacing w:val="-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pizza</w:t>
                              </w:r>
                              <w:r>
                                <w:rPr>
                                  <w:b/>
                                  <w:spacing w:val="-7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oven</w:t>
                              </w:r>
                            </w:p>
                            <w:p>
                              <w:pPr>
                                <w:spacing w:line="247" w:lineRule="auto" w:before="248"/>
                                <w:ind w:left="6314" w:right="367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Neapolis consists of a baking unit and a prover. The baking surface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 made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“Biscotto”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brick, which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ensures the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perfect heat distribution in all baking areas, making this oven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particularly suitable for Neapolitan pizza. Electronic temperature </w:t>
                              </w:r>
                              <w:r>
                                <w:rPr>
                                  <w:sz w:val="18"/>
                                </w:rPr>
                                <w:t>management, independent power control of ceiling and floor coiled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heating elements.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oven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 equipped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 a high- insulated removable door to close its mouth. The maximum baking temperature is 950°F.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prover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 made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 a painted steel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structure,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featuring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castor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wheels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safety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break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not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at sight. Prover maximum temperature is 150°F.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281.266571pt;width:595pt;height:275.3pt;mso-position-horizontal-relative:page;mso-position-vertical-relative:paragraph;z-index:15728640" id="docshapegroup4" coordorigin="0,-5625" coordsize="11900,5506">
                <v:rect style="position:absolute;left:0;top:-5626;width:11900;height:5506" id="docshape5" filled="true" fillcolor="#ececec" stroked="false">
                  <v:fill type="solid"/>
                </v:rect>
                <v:shape style="position:absolute;left:460;top:-5429;width:5136;height:4716" type="#_x0000_t75" id="docshape6" stroked="false">
                  <v:imagedata r:id="rId7" o:title=""/>
                </v:shape>
                <v:shape style="position:absolute;left:6316;top:-1565;width:1536;height:341" type="#_x0000_t75" id="docshape7" stroked="false">
                  <v:imagedata r:id="rId8" o:title=""/>
                </v:shape>
                <v:shape style="position:absolute;left:0;top:-5626;width:11900;height:5506" type="#_x0000_t202" id="docshape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line="240" w:lineRule="auto" w:before="257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before="0"/>
                          <w:ind w:left="6314" w:right="0" w:firstLine="0"/>
                          <w:jc w:val="left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pacing w:val="-8"/>
                            <w:sz w:val="27"/>
                          </w:rPr>
                          <w:t>Electric</w:t>
                        </w:r>
                        <w:r>
                          <w:rPr>
                            <w:b/>
                            <w:spacing w:val="-10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pizza</w:t>
                        </w:r>
                        <w:r>
                          <w:rPr>
                            <w:b/>
                            <w:spacing w:val="-7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oven</w:t>
                        </w:r>
                      </w:p>
                      <w:p>
                        <w:pPr>
                          <w:spacing w:line="247" w:lineRule="auto" w:before="248"/>
                          <w:ind w:left="6314" w:right="367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Neapolis consists of a baking unit and a prover. The baking surface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 made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“Biscotto”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brick, which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ensures the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perfect heat distribution in all baking areas, making this oven </w:t>
                        </w:r>
                        <w:r>
                          <w:rPr>
                            <w:spacing w:val="-4"/>
                            <w:sz w:val="18"/>
                          </w:rPr>
                          <w:t>particularly suitable for Neapolitan pizza. Electronic temperature </w:t>
                        </w:r>
                        <w:r>
                          <w:rPr>
                            <w:sz w:val="18"/>
                          </w:rPr>
                          <w:t>management, independent power control of ceiling and floor coiled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heating elements.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oven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 equipped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 a high- insulated removable door to close its mouth. The maximum baking temperature is 950°F.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prover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 made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 a painted steel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structure,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featuring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castor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wheels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safety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break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not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at sight. Prover maximum temperature is 150°F.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21E1F"/>
          <w:spacing w:val="-2"/>
        </w:rPr>
        <w:t>FUNCTIONING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414" w:lineRule="exact" w:before="0" w:after="0"/>
        <w:ind w:left="680" w:right="0" w:hanging="112"/>
        <w:jc w:val="left"/>
        <w:rPr>
          <w:sz w:val="18"/>
        </w:rPr>
      </w:pPr>
      <w:r>
        <w:rPr>
          <w:spacing w:val="-2"/>
          <w:sz w:val="18"/>
        </w:rPr>
        <w:t>Heating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via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bare-wire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coil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resistors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with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optimised</w:t>
      </w:r>
    </w:p>
    <w:p>
      <w:pPr>
        <w:pStyle w:val="BodyText"/>
        <w:spacing w:line="95" w:lineRule="exact" w:before="31"/>
        <w:ind w:left="681"/>
      </w:pPr>
      <w:r>
        <w:rPr>
          <w:spacing w:val="-5"/>
        </w:rPr>
        <w:t>temperature</w:t>
      </w:r>
      <w:r>
        <w:rPr>
          <w:spacing w:val="1"/>
        </w:rPr>
        <w:t> </w:t>
      </w:r>
      <w:r>
        <w:rPr>
          <w:spacing w:val="-2"/>
        </w:rPr>
        <w:t>balancing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40" w:lineRule="exact" w:before="0" w:after="0"/>
        <w:ind w:left="680" w:right="0" w:hanging="114"/>
        <w:jc w:val="left"/>
        <w:rPr>
          <w:sz w:val="18"/>
        </w:rPr>
      </w:pPr>
      <w:r>
        <w:rPr>
          <w:sz w:val="18"/>
        </w:rPr>
        <w:t>Maximum</w:t>
      </w:r>
      <w:r>
        <w:rPr>
          <w:spacing w:val="-12"/>
          <w:sz w:val="18"/>
        </w:rPr>
        <w:t> </w:t>
      </w:r>
      <w:r>
        <w:rPr>
          <w:sz w:val="18"/>
        </w:rPr>
        <w:t>temperature</w:t>
      </w:r>
      <w:r>
        <w:rPr>
          <w:spacing w:val="-12"/>
          <w:sz w:val="18"/>
        </w:rPr>
        <w:t> </w:t>
      </w:r>
      <w:r>
        <w:rPr>
          <w:sz w:val="18"/>
        </w:rPr>
        <w:t>of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950°F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54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Patented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Self-stabilising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internal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deflectors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situated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on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dome</w:t>
      </w:r>
    </w:p>
    <w:p>
      <w:pPr>
        <w:pStyle w:val="BodyText"/>
        <w:spacing w:line="276" w:lineRule="auto" w:before="31"/>
        <w:ind w:left="681"/>
      </w:pPr>
      <w:r>
        <w:rPr/>
        <w:t>oven</w:t>
      </w:r>
      <w:r>
        <w:rPr>
          <w:spacing w:val="-9"/>
        </w:rPr>
        <w:t> </w:t>
      </w:r>
      <w:r>
        <w:rPr/>
        <w:t>chamber</w:t>
      </w:r>
      <w:r>
        <w:rPr>
          <w:spacing w:val="-9"/>
        </w:rPr>
        <w:t> </w:t>
      </w:r>
      <w:r>
        <w:rPr/>
        <w:t>surface</w:t>
      </w:r>
      <w:r>
        <w:rPr>
          <w:spacing w:val="-8"/>
        </w:rPr>
        <w:t> </w:t>
      </w:r>
      <w:r>
        <w:rPr/>
        <w:t>to</w:t>
      </w:r>
      <w:r>
        <w:rPr>
          <w:spacing w:val="-8"/>
        </w:rPr>
        <w:t> </w:t>
      </w:r>
      <w:r>
        <w:rPr/>
        <w:t>minimise</w:t>
      </w:r>
      <w:r>
        <w:rPr>
          <w:spacing w:val="-8"/>
        </w:rPr>
        <w:t> </w:t>
      </w:r>
      <w:r>
        <w:rPr/>
        <w:t>leakage</w:t>
      </w:r>
      <w:r>
        <w:rPr>
          <w:spacing w:val="-10"/>
        </w:rPr>
        <w:t> </w:t>
      </w:r>
      <w:r>
        <w:rPr/>
        <w:t>and</w:t>
      </w:r>
      <w:r>
        <w:rPr>
          <w:spacing w:val="-9"/>
        </w:rPr>
        <w:t> </w:t>
      </w:r>
      <w:r>
        <w:rPr/>
        <w:t>ensure uniform heat distribution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08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Electronic</w:t>
      </w:r>
      <w:r>
        <w:rPr>
          <w:spacing w:val="4"/>
          <w:sz w:val="18"/>
        </w:rPr>
        <w:t> </w:t>
      </w:r>
      <w:r>
        <w:rPr>
          <w:spacing w:val="-4"/>
          <w:sz w:val="18"/>
        </w:rPr>
        <w:t>temperature</w:t>
      </w:r>
      <w:r>
        <w:rPr>
          <w:spacing w:val="5"/>
          <w:sz w:val="18"/>
        </w:rPr>
        <w:t> </w:t>
      </w:r>
      <w:r>
        <w:rPr>
          <w:spacing w:val="-4"/>
          <w:sz w:val="18"/>
        </w:rPr>
        <w:t>management</w:t>
      </w:r>
      <w:r>
        <w:rPr>
          <w:spacing w:val="7"/>
          <w:sz w:val="18"/>
        </w:rPr>
        <w:t> </w:t>
      </w:r>
      <w:r>
        <w:rPr>
          <w:spacing w:val="-4"/>
          <w:sz w:val="18"/>
        </w:rPr>
        <w:t>with</w:t>
      </w:r>
      <w:r>
        <w:rPr>
          <w:spacing w:val="5"/>
          <w:sz w:val="18"/>
        </w:rPr>
        <w:t> </w:t>
      </w:r>
      <w:r>
        <w:rPr>
          <w:spacing w:val="-4"/>
          <w:sz w:val="18"/>
        </w:rPr>
        <w:t>independent</w:t>
      </w:r>
    </w:p>
    <w:p>
      <w:pPr>
        <w:pStyle w:val="BodyText"/>
        <w:spacing w:line="95" w:lineRule="exact" w:before="31"/>
        <w:ind w:left="681"/>
      </w:pPr>
      <w:r>
        <w:rPr>
          <w:spacing w:val="-2"/>
        </w:rPr>
        <w:t>adjustment</w:t>
      </w:r>
      <w:r>
        <w:rPr>
          <w:spacing w:val="-6"/>
        </w:rPr>
        <w:t> </w:t>
      </w:r>
      <w:r>
        <w:rPr>
          <w:spacing w:val="-2"/>
        </w:rPr>
        <w:t>of</w:t>
      </w:r>
      <w:r>
        <w:rPr>
          <w:spacing w:val="-9"/>
        </w:rPr>
        <w:t> </w:t>
      </w:r>
      <w:r>
        <w:rPr>
          <w:spacing w:val="-2"/>
        </w:rPr>
        <w:t>ceiling</w:t>
      </w:r>
      <w:r>
        <w:rPr>
          <w:spacing w:val="-7"/>
        </w:rPr>
        <w:t> </w:t>
      </w:r>
      <w:r>
        <w:rPr>
          <w:spacing w:val="-2"/>
        </w:rPr>
        <w:t>and</w:t>
      </w:r>
      <w:r>
        <w:rPr>
          <w:spacing w:val="-7"/>
        </w:rPr>
        <w:t> </w:t>
      </w:r>
      <w:r>
        <w:rPr>
          <w:spacing w:val="-4"/>
        </w:rPr>
        <w:t>floor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40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Continuous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temperature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monitoring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with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54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Steam draught adjustable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via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a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manual</w:t>
      </w:r>
      <w:r>
        <w:rPr>
          <w:spacing w:val="-4"/>
          <w:sz w:val="18"/>
        </w:rPr>
        <w:t> valve</w:t>
      </w:r>
    </w:p>
    <w:p>
      <w:pPr>
        <w:pStyle w:val="BodyText"/>
        <w:spacing w:before="80"/>
      </w:pPr>
    </w:p>
    <w:p>
      <w:pPr>
        <w:pStyle w:val="Heading1"/>
        <w:ind w:left="566"/>
      </w:pPr>
      <w:r>
        <w:rPr>
          <w:color w:val="221E1F"/>
          <w:w w:val="105"/>
        </w:rPr>
        <w:t>STANDARD</w:t>
      </w:r>
      <w:r>
        <w:rPr>
          <w:color w:val="221E1F"/>
          <w:spacing w:val="-15"/>
          <w:w w:val="105"/>
        </w:rPr>
        <w:t> </w:t>
      </w:r>
      <w:r>
        <w:rPr>
          <w:color w:val="221E1F"/>
          <w:spacing w:val="-2"/>
          <w:w w:val="105"/>
        </w:rPr>
        <w:t>EQUIPMENT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413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Removable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chamber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stainless-steel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door, with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increased</w:t>
      </w:r>
    </w:p>
    <w:p>
      <w:pPr>
        <w:pStyle w:val="BodyText"/>
        <w:spacing w:line="84" w:lineRule="exact" w:before="31"/>
        <w:ind w:left="681"/>
      </w:pPr>
      <w:r>
        <w:rPr>
          <w:spacing w:val="-2"/>
        </w:rPr>
        <w:t>insulation</w:t>
      </w:r>
      <w:r>
        <w:rPr>
          <w:spacing w:val="-6"/>
        </w:rPr>
        <w:t> </w:t>
      </w:r>
      <w:r>
        <w:rPr>
          <w:spacing w:val="-2"/>
        </w:rPr>
        <w:t>and</w:t>
      </w:r>
      <w:r>
        <w:rPr>
          <w:spacing w:val="-6"/>
        </w:rPr>
        <w:t> </w:t>
      </w:r>
      <w:r>
        <w:rPr>
          <w:spacing w:val="-2"/>
        </w:rPr>
        <w:t>heat-resistant</w:t>
      </w:r>
      <w:r>
        <w:rPr>
          <w:spacing w:val="-6"/>
        </w:rPr>
        <w:t> </w:t>
      </w:r>
      <w:r>
        <w:rPr>
          <w:spacing w:val="-2"/>
        </w:rPr>
        <w:t>handle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7" w:lineRule="exact" w:before="0" w:after="0"/>
        <w:ind w:left="680" w:right="0" w:hanging="114"/>
        <w:jc w:val="left"/>
        <w:rPr>
          <w:sz w:val="18"/>
        </w:rPr>
      </w:pPr>
      <w:r>
        <w:rPr>
          <w:sz w:val="18"/>
        </w:rPr>
        <w:t>Stainless-steel</w:t>
      </w:r>
      <w:r>
        <w:rPr>
          <w:spacing w:val="-9"/>
          <w:sz w:val="18"/>
        </w:rPr>
        <w:t> </w:t>
      </w:r>
      <w:r>
        <w:rPr>
          <w:sz w:val="18"/>
        </w:rPr>
        <w:t>door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supports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Protected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lighting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thanks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to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hidden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double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halogen</w:t>
      </w:r>
      <w:r>
        <w:rPr>
          <w:spacing w:val="-6"/>
          <w:sz w:val="18"/>
        </w:rPr>
        <w:t> </w:t>
      </w:r>
      <w:r>
        <w:rPr>
          <w:spacing w:val="-4"/>
          <w:sz w:val="18"/>
        </w:rPr>
        <w:t>lamps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Lateral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refractory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protection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in oven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chamber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opening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Daily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power-on</w:t>
      </w:r>
      <w:r>
        <w:rPr>
          <w:spacing w:val="-2"/>
          <w:sz w:val="18"/>
        </w:rPr>
        <w:t> </w:t>
      </w:r>
      <w:r>
        <w:rPr>
          <w:spacing w:val="-4"/>
          <w:sz w:val="18"/>
        </w:rPr>
        <w:t>timer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z w:val="18"/>
        </w:rPr>
        <w:t>ECO-STAND</w:t>
      </w:r>
      <w:r>
        <w:rPr>
          <w:spacing w:val="9"/>
          <w:sz w:val="18"/>
        </w:rPr>
        <w:t> </w:t>
      </w:r>
      <w:r>
        <w:rPr>
          <w:sz w:val="18"/>
        </w:rPr>
        <w:t>BY</w:t>
      </w:r>
      <w:r>
        <w:rPr>
          <w:spacing w:val="11"/>
          <w:sz w:val="18"/>
        </w:rPr>
        <w:t> </w:t>
      </w:r>
      <w:r>
        <w:rPr>
          <w:sz w:val="18"/>
        </w:rPr>
        <w:t>TECHNOLOGY</w:t>
      </w:r>
      <w:r>
        <w:rPr>
          <w:position w:val="5"/>
          <w:sz w:val="12"/>
        </w:rPr>
        <w:t>™</w:t>
      </w:r>
      <w:r>
        <w:rPr>
          <w:spacing w:val="7"/>
          <w:position w:val="5"/>
          <w:sz w:val="12"/>
        </w:rPr>
        <w:t> </w:t>
      </w:r>
      <w:r>
        <w:rPr>
          <w:sz w:val="18"/>
        </w:rPr>
        <w:t>for</w:t>
      </w:r>
      <w:r>
        <w:rPr>
          <w:spacing w:val="13"/>
          <w:sz w:val="18"/>
        </w:rPr>
        <w:t> </w:t>
      </w:r>
      <w:r>
        <w:rPr>
          <w:sz w:val="18"/>
        </w:rPr>
        <w:t>work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breaks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z w:val="18"/>
        </w:rPr>
        <w:t>20</w:t>
      </w:r>
      <w:r>
        <w:rPr>
          <w:spacing w:val="8"/>
          <w:sz w:val="18"/>
        </w:rPr>
        <w:t> </w:t>
      </w:r>
      <w:r>
        <w:rPr>
          <w:sz w:val="18"/>
        </w:rPr>
        <w:t>customisable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programs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42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Pre-set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programs: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temperature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rises,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average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setting,</w:t>
      </w:r>
    </w:p>
    <w:p>
      <w:pPr>
        <w:pStyle w:val="BodyText"/>
        <w:spacing w:line="83" w:lineRule="exact" w:before="7"/>
        <w:ind w:left="681"/>
      </w:pPr>
      <w:r>
        <w:rPr>
          <w:spacing w:val="-4"/>
        </w:rPr>
        <w:t>maximum</w:t>
      </w:r>
      <w:r>
        <w:rPr>
          <w:spacing w:val="3"/>
        </w:rPr>
        <w:t> </w:t>
      </w:r>
      <w:r>
        <w:rPr>
          <w:spacing w:val="-4"/>
        </w:rPr>
        <w:t>setting,</w:t>
      </w:r>
      <w:r>
        <w:rPr>
          <w:spacing w:val="3"/>
        </w:rPr>
        <w:t> </w:t>
      </w:r>
      <w:r>
        <w:rPr>
          <w:spacing w:val="-4"/>
        </w:rPr>
        <w:t>heat-regulation</w:t>
      </w:r>
      <w:r>
        <w:rPr/>
        <w:t> </w:t>
      </w:r>
      <w:r>
        <w:rPr>
          <w:spacing w:val="-4"/>
        </w:rPr>
        <w:t>cleaning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Separate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max.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temperature</w:t>
      </w:r>
      <w:r>
        <w:rPr>
          <w:spacing w:val="4"/>
          <w:sz w:val="18"/>
        </w:rPr>
        <w:t> </w:t>
      </w:r>
      <w:r>
        <w:rPr>
          <w:spacing w:val="-4"/>
          <w:sz w:val="18"/>
        </w:rPr>
        <w:t>safety</w:t>
      </w:r>
      <w:r>
        <w:rPr>
          <w:spacing w:val="3"/>
          <w:sz w:val="18"/>
        </w:rPr>
        <w:t> </w:t>
      </w:r>
      <w:r>
        <w:rPr>
          <w:spacing w:val="-4"/>
          <w:sz w:val="18"/>
        </w:rPr>
        <w:t>device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27" w:lineRule="exact" w:before="0" w:after="0"/>
        <w:ind w:left="680" w:right="0" w:hanging="114"/>
        <w:jc w:val="left"/>
        <w:rPr>
          <w:sz w:val="18"/>
        </w:rPr>
      </w:pPr>
      <w:r>
        <w:rPr>
          <w:sz w:val="18"/>
        </w:rPr>
        <w:t>Anchoring</w:t>
      </w:r>
      <w:r>
        <w:rPr>
          <w:spacing w:val="2"/>
          <w:sz w:val="18"/>
        </w:rPr>
        <w:t> </w:t>
      </w:r>
      <w:r>
        <w:rPr>
          <w:sz w:val="18"/>
        </w:rPr>
        <w:t>system</w:t>
      </w:r>
      <w:r>
        <w:rPr>
          <w:spacing w:val="-1"/>
          <w:sz w:val="18"/>
        </w:rPr>
        <w:t> </w:t>
      </w:r>
      <w:r>
        <w:rPr>
          <w:sz w:val="18"/>
        </w:rPr>
        <w:t>for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lifting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53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Heat-regulated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Proofer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with</w:t>
      </w:r>
      <w:r>
        <w:rPr>
          <w:spacing w:val="-2"/>
          <w:sz w:val="18"/>
        </w:rPr>
        <w:t> </w:t>
      </w:r>
      <w:r>
        <w:rPr>
          <w:spacing w:val="-4"/>
          <w:sz w:val="18"/>
        </w:rPr>
        <w:t>internal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lighting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and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hidden</w:t>
      </w:r>
    </w:p>
    <w:p>
      <w:pPr>
        <w:pStyle w:val="BodyText"/>
        <w:spacing w:before="31"/>
        <w:ind w:left="681"/>
      </w:pPr>
      <w:r>
        <w:rPr>
          <w:spacing w:val="-2"/>
        </w:rPr>
        <w:t>controllable</w:t>
      </w:r>
      <w:r>
        <w:rPr>
          <w:spacing w:val="-6"/>
        </w:rPr>
        <w:t> </w:t>
      </w:r>
      <w:r>
        <w:rPr>
          <w:spacing w:val="-2"/>
        </w:rPr>
        <w:t>castor</w:t>
      </w:r>
      <w:r>
        <w:rPr>
          <w:spacing w:val="-6"/>
        </w:rPr>
        <w:t> </w:t>
      </w:r>
      <w:r>
        <w:rPr>
          <w:spacing w:val="-2"/>
        </w:rPr>
        <w:t>wheels</w:t>
      </w:r>
    </w:p>
    <w:p>
      <w:pPr>
        <w:pStyle w:val="Heading1"/>
        <w:spacing w:line="202" w:lineRule="exact" w:before="158"/>
      </w:pPr>
      <w:r>
        <w:rPr>
          <w:b w:val="0"/>
        </w:rPr>
        <w:br w:type="column"/>
      </w:r>
      <w:r>
        <w:rPr>
          <w:color w:val="221E1F"/>
        </w:rPr>
        <w:t>EXTERNAL</w:t>
      </w:r>
      <w:r>
        <w:rPr>
          <w:color w:val="221E1F"/>
          <w:spacing w:val="12"/>
        </w:rPr>
        <w:t> </w:t>
      </w:r>
      <w:r>
        <w:rPr>
          <w:color w:val="221E1F"/>
          <w:spacing w:val="-2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414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Sheet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steel</w:t>
      </w:r>
      <w:r>
        <w:rPr>
          <w:sz w:val="18"/>
        </w:rPr>
        <w:t> </w:t>
      </w:r>
      <w:r>
        <w:rPr>
          <w:spacing w:val="-4"/>
          <w:sz w:val="18"/>
        </w:rPr>
        <w:t>structure</w:t>
      </w:r>
      <w:r>
        <w:rPr>
          <w:sz w:val="18"/>
        </w:rPr>
        <w:t> </w:t>
      </w:r>
      <w:r>
        <w:rPr>
          <w:spacing w:val="-4"/>
          <w:sz w:val="18"/>
        </w:rPr>
        <w:t>coated</w:t>
      </w:r>
      <w:r>
        <w:rPr>
          <w:sz w:val="18"/>
        </w:rPr>
        <w:t> </w:t>
      </w:r>
      <w:r>
        <w:rPr>
          <w:spacing w:val="-4"/>
          <w:sz w:val="18"/>
        </w:rPr>
        <w:t>with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high-temperature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epoxy</w:t>
      </w:r>
    </w:p>
    <w:p>
      <w:pPr>
        <w:pStyle w:val="BodyText"/>
        <w:spacing w:line="84" w:lineRule="exact" w:before="31"/>
        <w:ind w:left="681"/>
      </w:pPr>
      <w:r>
        <w:rPr>
          <w:spacing w:val="-4"/>
        </w:rPr>
        <w:t>powder</w:t>
      </w:r>
      <w:r>
        <w:rPr>
          <w:spacing w:val="-3"/>
        </w:rPr>
        <w:t> </w:t>
      </w:r>
      <w:r>
        <w:rPr>
          <w:spacing w:val="-4"/>
        </w:rPr>
        <w:t>paint</w:t>
      </w:r>
      <w:r>
        <w:rPr>
          <w:spacing w:val="1"/>
        </w:rPr>
        <w:t> </w:t>
      </w:r>
      <w:r>
        <w:rPr>
          <w:spacing w:val="-4"/>
        </w:rPr>
        <w:t>finish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7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External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panelling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with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"post-industrial"</w:t>
      </w:r>
      <w:r>
        <w:rPr>
          <w:spacing w:val="3"/>
          <w:sz w:val="18"/>
        </w:rPr>
        <w:t> </w:t>
      </w:r>
      <w:r>
        <w:rPr>
          <w:spacing w:val="-4"/>
          <w:sz w:val="18"/>
        </w:rPr>
        <w:t>finish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”Inox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Vintage”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coated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front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panel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Black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granite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landing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with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slot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thermal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bridge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break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Cast-iron oven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opening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z w:val="18"/>
        </w:rPr>
        <w:t>Rounded</w:t>
      </w:r>
      <w:r>
        <w:rPr>
          <w:spacing w:val="-6"/>
          <w:sz w:val="18"/>
        </w:rPr>
        <w:t> </w:t>
      </w:r>
      <w:r>
        <w:rPr>
          <w:sz w:val="18"/>
        </w:rPr>
        <w:t>fume</w:t>
      </w:r>
      <w:r>
        <w:rPr>
          <w:spacing w:val="-5"/>
          <w:sz w:val="18"/>
        </w:rPr>
        <w:t> </w:t>
      </w:r>
      <w:r>
        <w:rPr>
          <w:sz w:val="18"/>
        </w:rPr>
        <w:t>hood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Neapolis</w:t>
      </w:r>
      <w:r>
        <w:rPr>
          <w:position w:val="5"/>
          <w:sz w:val="12"/>
        </w:rPr>
        <w:t>®</w:t>
      </w:r>
      <w:r>
        <w:rPr>
          <w:spacing w:val="12"/>
          <w:position w:val="5"/>
          <w:sz w:val="12"/>
        </w:rPr>
        <w:t> </w:t>
      </w:r>
      <w:r>
        <w:rPr>
          <w:spacing w:val="-2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27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Black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coated stainless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steel</w:t>
      </w:r>
      <w:r>
        <w:rPr>
          <w:sz w:val="18"/>
        </w:rPr>
        <w:t> </w:t>
      </w:r>
      <w:r>
        <w:rPr>
          <w:spacing w:val="-2"/>
          <w:sz w:val="18"/>
        </w:rPr>
        <w:t>cylindrical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flue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53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Front-facing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digital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control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panel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and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retractable</w:t>
      </w:r>
      <w:r>
        <w:rPr>
          <w:spacing w:val="4"/>
          <w:sz w:val="18"/>
        </w:rPr>
        <w:t> </w:t>
      </w:r>
      <w:r>
        <w:rPr>
          <w:spacing w:val="-4"/>
          <w:sz w:val="18"/>
        </w:rPr>
        <w:t>sliding</w:t>
      </w:r>
      <w:r>
        <w:rPr>
          <w:spacing w:val="3"/>
          <w:sz w:val="18"/>
        </w:rPr>
        <w:t> </w:t>
      </w:r>
      <w:r>
        <w:rPr>
          <w:spacing w:val="-4"/>
          <w:sz w:val="18"/>
        </w:rPr>
        <w:t>panel</w:t>
      </w:r>
    </w:p>
    <w:p>
      <w:pPr>
        <w:pStyle w:val="BodyText"/>
        <w:spacing w:before="80"/>
      </w:pPr>
    </w:p>
    <w:p>
      <w:pPr>
        <w:pStyle w:val="Heading1"/>
      </w:pPr>
      <w:r>
        <w:rPr>
          <w:color w:val="221E1F"/>
        </w:rPr>
        <w:t>INTERNAL</w:t>
      </w:r>
      <w:r>
        <w:rPr>
          <w:color w:val="221E1F"/>
          <w:spacing w:val="17"/>
        </w:rPr>
        <w:t> </w:t>
      </w:r>
      <w:r>
        <w:rPr>
          <w:color w:val="221E1F"/>
          <w:spacing w:val="-2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88" w:lineRule="exact" w:before="0" w:after="0"/>
        <w:ind w:left="680" w:right="0" w:hanging="112"/>
        <w:jc w:val="left"/>
        <w:rPr>
          <w:sz w:val="18"/>
        </w:rPr>
      </w:pPr>
      <w:r>
        <w:rPr>
          <w:spacing w:val="-2"/>
          <w:sz w:val="18"/>
        </w:rPr>
        <w:t>Oven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chamber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made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from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refractory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material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43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2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3/8”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thick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patented</w:t>
      </w:r>
      <w:r>
        <w:rPr>
          <w:sz w:val="18"/>
        </w:rPr>
        <w:t> </w:t>
      </w:r>
      <w:r>
        <w:rPr>
          <w:spacing w:val="-4"/>
          <w:sz w:val="18"/>
        </w:rPr>
        <w:t>slab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with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interchangeable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'Biscuit'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baking</w:t>
      </w:r>
    </w:p>
    <w:p>
      <w:pPr>
        <w:pStyle w:val="BodyText"/>
        <w:spacing w:line="247" w:lineRule="auto" w:before="7"/>
        <w:ind w:left="681" w:right="478"/>
      </w:pPr>
      <w:r>
        <w:rPr/>
        <w:t>surface</w:t>
      </w:r>
      <w:r>
        <w:rPr>
          <w:spacing w:val="-14"/>
        </w:rPr>
        <w:t> </w:t>
      </w:r>
      <w:r>
        <w:rPr/>
        <w:t>positioned</w:t>
      </w:r>
      <w:r>
        <w:rPr>
          <w:spacing w:val="-14"/>
        </w:rPr>
        <w:t> </w:t>
      </w:r>
      <w:r>
        <w:rPr/>
        <w:t>on</w:t>
      </w:r>
      <w:r>
        <w:rPr>
          <w:spacing w:val="-13"/>
        </w:rPr>
        <w:t> </w:t>
      </w:r>
      <w:r>
        <w:rPr/>
        <w:t>top</w:t>
      </w:r>
      <w:r>
        <w:rPr>
          <w:spacing w:val="-14"/>
        </w:rPr>
        <w:t> </w:t>
      </w:r>
      <w:r>
        <w:rPr/>
        <w:t>of</w:t>
      </w:r>
      <w:r>
        <w:rPr>
          <w:spacing w:val="-12"/>
        </w:rPr>
        <w:t> </w:t>
      </w:r>
      <w:r>
        <w:rPr/>
        <w:t>heating</w:t>
      </w:r>
      <w:r>
        <w:rPr>
          <w:spacing w:val="-13"/>
        </w:rPr>
        <w:t> </w:t>
      </w:r>
      <w:r>
        <w:rPr/>
        <w:t>plate</w:t>
      </w:r>
      <w:r>
        <w:rPr>
          <w:spacing w:val="-14"/>
        </w:rPr>
        <w:t> </w:t>
      </w:r>
      <w:r>
        <w:rPr/>
        <w:t>made</w:t>
      </w:r>
      <w:r>
        <w:rPr>
          <w:spacing w:val="-12"/>
        </w:rPr>
        <w:t> </w:t>
      </w:r>
      <w:r>
        <w:rPr/>
        <w:t>from perforated refractory material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0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Resistor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inserted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inside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the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ceiling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and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floor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perforated</w:t>
      </w:r>
    </w:p>
    <w:p>
      <w:pPr>
        <w:pStyle w:val="BodyText"/>
        <w:spacing w:line="83" w:lineRule="exact" w:before="7"/>
        <w:ind w:left="681"/>
      </w:pPr>
      <w:r>
        <w:rPr>
          <w:spacing w:val="-2"/>
        </w:rPr>
        <w:t>refractors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27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Patented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High-density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dual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insulation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high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temperatures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53" w:lineRule="exact" w:before="0" w:after="0"/>
        <w:ind w:left="680" w:right="0" w:hanging="112"/>
        <w:jc w:val="left"/>
        <w:rPr>
          <w:sz w:val="12"/>
        </w:rPr>
      </w:pPr>
      <w:r>
        <w:rPr>
          <w:spacing w:val="-2"/>
          <w:sz w:val="18"/>
        </w:rPr>
        <w:t>Insulation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with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heated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joints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and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a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COOL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AROUND</w:t>
      </w:r>
      <w:r>
        <w:rPr>
          <w:spacing w:val="-2"/>
          <w:position w:val="5"/>
          <w:sz w:val="12"/>
        </w:rPr>
        <w:t>®</w:t>
      </w:r>
    </w:p>
    <w:p>
      <w:pPr>
        <w:pStyle w:val="BodyText"/>
        <w:spacing w:before="31"/>
        <w:ind w:left="681"/>
      </w:pPr>
      <w:r>
        <w:rPr/>
        <w:t>TECHNOLOGY</w:t>
      </w:r>
      <w:r>
        <w:rPr>
          <w:spacing w:val="7"/>
        </w:rPr>
        <w:t> </w:t>
      </w:r>
      <w:r>
        <w:rPr/>
        <w:t>air</w:t>
      </w:r>
      <w:r>
        <w:rPr>
          <w:spacing w:val="10"/>
        </w:rPr>
        <w:t> </w:t>
      </w:r>
      <w:r>
        <w:rPr>
          <w:spacing w:val="-4"/>
        </w:rPr>
        <w:t>space</w:t>
      </w:r>
    </w:p>
    <w:p>
      <w:pPr>
        <w:pStyle w:val="BodyText"/>
        <w:spacing w:before="82"/>
      </w:pPr>
    </w:p>
    <w:p>
      <w:pPr>
        <w:pStyle w:val="Heading1"/>
      </w:pPr>
      <w:r>
        <w:rPr>
          <w:color w:val="221E1F"/>
          <w:w w:val="105"/>
        </w:rPr>
        <w:t>ACCESSORY</w:t>
      </w:r>
      <w:r>
        <w:rPr>
          <w:color w:val="221E1F"/>
          <w:spacing w:val="-18"/>
          <w:w w:val="105"/>
        </w:rPr>
        <w:t> </w:t>
      </w:r>
      <w:r>
        <w:rPr>
          <w:color w:val="221E1F"/>
          <w:w w:val="105"/>
        </w:rPr>
        <w:t>TO</w:t>
      </w:r>
      <w:r>
        <w:rPr>
          <w:color w:val="221E1F"/>
          <w:spacing w:val="-17"/>
          <w:w w:val="105"/>
        </w:rPr>
        <w:t> </w:t>
      </w:r>
      <w:r>
        <w:rPr>
          <w:color w:val="221E1F"/>
          <w:w w:val="105"/>
        </w:rPr>
        <w:t>BE</w:t>
      </w:r>
      <w:r>
        <w:rPr>
          <w:color w:val="221E1F"/>
          <w:spacing w:val="-15"/>
          <w:w w:val="105"/>
        </w:rPr>
        <w:t> </w:t>
      </w:r>
      <w:r>
        <w:rPr>
          <w:color w:val="221E1F"/>
          <w:w w:val="105"/>
        </w:rPr>
        <w:t>PURCHASED</w:t>
      </w:r>
      <w:r>
        <w:rPr>
          <w:color w:val="221E1F"/>
          <w:spacing w:val="-17"/>
          <w:w w:val="105"/>
        </w:rPr>
        <w:t> </w:t>
      </w:r>
      <w:r>
        <w:rPr>
          <w:color w:val="221E1F"/>
          <w:w w:val="105"/>
        </w:rPr>
        <w:t>AS</w:t>
      </w:r>
      <w:r>
        <w:rPr>
          <w:color w:val="221E1F"/>
          <w:spacing w:val="-14"/>
          <w:w w:val="105"/>
        </w:rPr>
        <w:t> </w:t>
      </w:r>
      <w:r>
        <w:rPr>
          <w:color w:val="221E1F"/>
          <w:spacing w:val="-2"/>
          <w:w w:val="105"/>
        </w:rPr>
        <w:t>OPTIONAL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99" w:lineRule="exact" w:before="0" w:after="0"/>
        <w:ind w:left="680" w:right="0" w:hanging="112"/>
        <w:jc w:val="left"/>
        <w:rPr>
          <w:sz w:val="18"/>
        </w:rPr>
      </w:pPr>
      <w:r>
        <w:rPr>
          <w:spacing w:val="-2"/>
          <w:sz w:val="18"/>
        </w:rPr>
        <w:t>Tray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holder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slides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Proofer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40" w:lineRule="exact" w:before="0" w:after="0"/>
        <w:ind w:left="680" w:right="0" w:hanging="112"/>
        <w:jc w:val="left"/>
        <w:rPr>
          <w:sz w:val="18"/>
        </w:rPr>
      </w:pPr>
      <w:r>
        <w:rPr>
          <w:spacing w:val="-2"/>
          <w:sz w:val="18"/>
        </w:rPr>
        <w:t>Heavy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Duty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Pack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internal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chamber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protection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54" w:lineRule="exact" w:before="0" w:after="0"/>
        <w:ind w:left="680" w:right="0" w:hanging="112"/>
        <w:jc w:val="left"/>
        <w:rPr>
          <w:sz w:val="18"/>
        </w:rPr>
      </w:pPr>
      <w:r>
        <w:rPr>
          <w:spacing w:val="-2"/>
          <w:sz w:val="18"/>
        </w:rPr>
        <w:t>Stainless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steel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door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with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a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special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high-temperatures-resistant</w:t>
      </w:r>
    </w:p>
    <w:p>
      <w:pPr>
        <w:pStyle w:val="BodyText"/>
        <w:spacing w:line="95" w:lineRule="exact" w:before="31"/>
        <w:ind w:left="681"/>
      </w:pPr>
      <w:r>
        <w:rPr/>
        <w:t>glass</w:t>
      </w:r>
      <w:r>
        <w:rPr>
          <w:spacing w:val="4"/>
        </w:rPr>
        <w:t> </w:t>
      </w:r>
      <w:r>
        <w:rPr/>
        <w:t>for</w:t>
      </w:r>
      <w:r>
        <w:rPr>
          <w:spacing w:val="2"/>
        </w:rPr>
        <w:t> </w:t>
      </w:r>
      <w:r>
        <w:rPr/>
        <w:t>long</w:t>
      </w:r>
      <w:r>
        <w:rPr>
          <w:spacing w:val="4"/>
        </w:rPr>
        <w:t> </w:t>
      </w:r>
      <w:r>
        <w:rPr>
          <w:spacing w:val="-2"/>
        </w:rPr>
        <w:t>baking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40" w:lineRule="exact" w:before="0" w:after="0"/>
        <w:ind w:left="680" w:right="0" w:hanging="112"/>
        <w:jc w:val="left"/>
        <w:rPr>
          <w:sz w:val="18"/>
        </w:rPr>
      </w:pPr>
      <w:r>
        <w:rPr>
          <w:spacing w:val="-2"/>
          <w:sz w:val="18"/>
        </w:rPr>
        <w:t>Specific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pizza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peel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and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turning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peel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Neapolis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54" w:lineRule="exact" w:before="0" w:after="0"/>
        <w:ind w:left="680" w:right="0" w:hanging="112"/>
        <w:jc w:val="left"/>
        <w:rPr>
          <w:sz w:val="18"/>
        </w:rPr>
      </w:pPr>
      <w:r>
        <w:rPr>
          <w:spacing w:val="-2"/>
          <w:sz w:val="18"/>
        </w:rPr>
        <w:t>Peel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holder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with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stand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removable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door</w:t>
      </w:r>
    </w:p>
    <w:p>
      <w:pPr>
        <w:spacing w:after="0" w:line="354" w:lineRule="exact"/>
        <w:jc w:val="left"/>
        <w:rPr>
          <w:sz w:val="18"/>
        </w:rPr>
        <w:sectPr>
          <w:type w:val="continuous"/>
          <w:pgSz w:w="11900" w:h="16840"/>
          <w:pgMar w:header="689" w:footer="791" w:top="1860" w:bottom="980" w:left="0" w:right="0"/>
          <w:cols w:num="2" w:equalWidth="0">
            <w:col w:w="5610" w:space="59"/>
            <w:col w:w="6231"/>
          </w:cols>
        </w:sectPr>
      </w:pPr>
    </w:p>
    <w:p>
      <w:pPr>
        <w:pStyle w:val="BodyText"/>
        <w:ind w:left="532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58"/>
                              <w:ind w:left="54" w:right="0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Neapolis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  <w:p>
                            <w:pPr>
                              <w:spacing w:before="20"/>
                              <w:ind w:left="54" w:right="4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41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9" filled="true" fillcolor="#ececec" stroked="false">
                <w10:anchorlock/>
                <v:textbox inset="0,0,0,0">
                  <w:txbxContent>
                    <w:p>
                      <w:pPr>
                        <w:spacing w:before="158"/>
                        <w:ind w:left="54" w:right="0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Neapolis</w:t>
                      </w:r>
                      <w:r>
                        <w:rPr>
                          <w:b/>
                          <w:color w:val="000000"/>
                          <w:spacing w:val="-1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6</w:t>
                      </w:r>
                    </w:p>
                    <w:p>
                      <w:pPr>
                        <w:spacing w:before="20"/>
                        <w:ind w:left="54" w:right="4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41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tabs>
          <w:tab w:pos="3412" w:val="left" w:leader="none"/>
          <w:tab w:pos="7140" w:val="left" w:leader="none"/>
        </w:tabs>
        <w:spacing w:before="108"/>
        <w:ind w:left="0" w:right="278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292608</wp:posOffset>
            </wp:positionH>
            <wp:positionV relativeFrom="paragraph">
              <wp:posOffset>191896</wp:posOffset>
            </wp:positionV>
            <wp:extent cx="6922332" cy="3575304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2332" cy="3575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6"/>
          <w:sz w:val="16"/>
        </w:rPr>
        <w:t>TOP</w:t>
      </w:r>
      <w:r>
        <w:rPr>
          <w:b/>
          <w:color w:val="221E1F"/>
          <w:spacing w:val="-17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b/>
          <w:color w:val="221E1F"/>
          <w:spacing w:val="-9"/>
          <w:sz w:val="16"/>
        </w:rPr>
        <w:t>REAR</w:t>
      </w:r>
      <w:r>
        <w:rPr>
          <w:b/>
          <w:color w:val="221E1F"/>
          <w:spacing w:val="-2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b/>
          <w:color w:val="221E1F"/>
          <w:spacing w:val="-6"/>
          <w:sz w:val="16"/>
        </w:rPr>
        <w:t>RIGHT</w:t>
      </w:r>
      <w:r>
        <w:rPr>
          <w:b/>
          <w:color w:val="221E1F"/>
          <w:spacing w:val="-7"/>
          <w:sz w:val="16"/>
        </w:rPr>
        <w:t> </w:t>
      </w:r>
      <w:r>
        <w:rPr>
          <w:b/>
          <w:color w:val="221E1F"/>
          <w:spacing w:val="-6"/>
          <w:sz w:val="16"/>
        </w:rPr>
        <w:t>SIDE</w:t>
      </w:r>
      <w:r>
        <w:rPr>
          <w:b/>
          <w:color w:val="221E1F"/>
          <w:spacing w:val="-12"/>
          <w:sz w:val="16"/>
        </w:rPr>
        <w:t> </w:t>
      </w:r>
      <w:r>
        <w:rPr>
          <w:b/>
          <w:color w:val="221E1F"/>
          <w:spacing w:val="-6"/>
          <w:sz w:val="16"/>
        </w:rPr>
        <w:t>VIEW</w:t>
      </w:r>
    </w:p>
    <w:p>
      <w:pPr>
        <w:spacing w:before="46"/>
        <w:ind w:left="637" w:right="278" w:firstLine="0"/>
        <w:jc w:val="center"/>
        <w:rPr>
          <w:sz w:val="13"/>
        </w:rPr>
      </w:pPr>
      <w:r>
        <w:rPr>
          <w:b/>
          <w:color w:val="221E1F"/>
          <w:sz w:val="13"/>
        </w:rPr>
        <w:t>NOTE:</w:t>
      </w:r>
      <w:r>
        <w:rPr>
          <w:b/>
          <w:color w:val="221E1F"/>
          <w:spacing w:val="-6"/>
          <w:sz w:val="13"/>
        </w:rPr>
        <w:t> </w:t>
      </w:r>
      <w:r>
        <w:rPr>
          <w:color w:val="221E1F"/>
          <w:sz w:val="13"/>
        </w:rPr>
        <w:t>The</w:t>
      </w:r>
      <w:r>
        <w:rPr>
          <w:color w:val="221E1F"/>
          <w:spacing w:val="-6"/>
          <w:sz w:val="13"/>
        </w:rPr>
        <w:t> </w:t>
      </w:r>
      <w:r>
        <w:rPr>
          <w:color w:val="221E1F"/>
          <w:sz w:val="13"/>
        </w:rPr>
        <w:t>dimensions</w:t>
      </w:r>
      <w:r>
        <w:rPr>
          <w:color w:val="221E1F"/>
          <w:spacing w:val="-6"/>
          <w:sz w:val="13"/>
        </w:rPr>
        <w:t> </w:t>
      </w:r>
      <w:r>
        <w:rPr>
          <w:color w:val="221E1F"/>
          <w:sz w:val="13"/>
        </w:rPr>
        <w:t>shown</w:t>
      </w:r>
      <w:r>
        <w:rPr>
          <w:color w:val="221E1F"/>
          <w:spacing w:val="-6"/>
          <w:sz w:val="13"/>
        </w:rPr>
        <w:t> </w:t>
      </w:r>
      <w:r>
        <w:rPr>
          <w:color w:val="221E1F"/>
          <w:sz w:val="13"/>
        </w:rPr>
        <w:t>in</w:t>
      </w:r>
      <w:r>
        <w:rPr>
          <w:color w:val="221E1F"/>
          <w:spacing w:val="-7"/>
          <w:sz w:val="13"/>
        </w:rPr>
        <w:t> </w:t>
      </w:r>
      <w:r>
        <w:rPr>
          <w:color w:val="221E1F"/>
          <w:sz w:val="13"/>
        </w:rPr>
        <w:t>these</w:t>
      </w:r>
      <w:r>
        <w:rPr>
          <w:color w:val="221E1F"/>
          <w:spacing w:val="-6"/>
          <w:sz w:val="13"/>
        </w:rPr>
        <w:t> </w:t>
      </w:r>
      <w:r>
        <w:rPr>
          <w:color w:val="221E1F"/>
          <w:sz w:val="13"/>
        </w:rPr>
        <w:t>diagrams</w:t>
      </w:r>
      <w:r>
        <w:rPr>
          <w:color w:val="221E1F"/>
          <w:spacing w:val="-4"/>
          <w:sz w:val="13"/>
        </w:rPr>
        <w:t> </w:t>
      </w:r>
      <w:r>
        <w:rPr>
          <w:color w:val="221E1F"/>
          <w:sz w:val="13"/>
        </w:rPr>
        <w:t>are</w:t>
      </w:r>
      <w:r>
        <w:rPr>
          <w:color w:val="221E1F"/>
          <w:spacing w:val="-6"/>
          <w:sz w:val="13"/>
        </w:rPr>
        <w:t> </w:t>
      </w:r>
      <w:r>
        <w:rPr>
          <w:color w:val="221E1F"/>
          <w:sz w:val="13"/>
        </w:rPr>
        <w:t>in</w:t>
      </w:r>
      <w:r>
        <w:rPr>
          <w:color w:val="221E1F"/>
          <w:spacing w:val="-4"/>
          <w:sz w:val="13"/>
        </w:rPr>
        <w:t> </w:t>
      </w:r>
      <w:r>
        <w:rPr>
          <w:color w:val="221E1F"/>
          <w:spacing w:val="-2"/>
          <w:sz w:val="13"/>
        </w:rPr>
        <w:t>inches.</w:t>
      </w:r>
    </w:p>
    <w:p>
      <w:pPr>
        <w:pStyle w:val="BodyText"/>
        <w:spacing w:before="5"/>
        <w:rPr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345947</wp:posOffset>
                </wp:positionH>
                <wp:positionV relativeFrom="paragraph">
                  <wp:posOffset>77630</wp:posOffset>
                </wp:positionV>
                <wp:extent cx="1620520" cy="401320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1620520" cy="401320"/>
                          <a:chExt cx="1620520" cy="40132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162052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0520" h="401320">
                                <a:moveTo>
                                  <a:pt x="16200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811"/>
                                </a:lnTo>
                                <a:lnTo>
                                  <a:pt x="1620011" y="400811"/>
                                </a:lnTo>
                                <a:lnTo>
                                  <a:pt x="16200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1620520" cy="401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5"/>
                                <w:ind w:left="2" w:right="2" w:firstLine="0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>A</w:t>
                              </w:r>
                            </w:p>
                            <w:p>
                              <w:pPr>
                                <w:spacing w:before="7"/>
                                <w:ind w:left="2" w:right="0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steam</w:t>
                              </w:r>
                              <w:r>
                                <w:rPr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exhaust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24pt;margin-top:6.11263pt;width:127.6pt;height:31.6pt;mso-position-horizontal-relative:page;mso-position-vertical-relative:paragraph;z-index:-15727104;mso-wrap-distance-left:0;mso-wrap-distance-right:0" id="docshapegroup10" coordorigin="545,122" coordsize="2552,632">
                <v:rect style="position:absolute;left:544;top:122;width:2552;height:632" id="docshape11" filled="true" fillcolor="#ebebec" stroked="false">
                  <v:fill type="solid"/>
                </v:rect>
                <v:shape style="position:absolute;left:544;top:122;width:2552;height:632" type="#_x0000_t202" id="docshape12" filled="false" stroked="false">
                  <v:textbox inset="0,0,0,0">
                    <w:txbxContent>
                      <w:p>
                        <w:pPr>
                          <w:spacing w:before="125"/>
                          <w:ind w:left="2" w:right="2" w:firstLine="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>A</w:t>
                        </w:r>
                      </w:p>
                      <w:p>
                        <w:pPr>
                          <w:spacing w:before="7"/>
                          <w:ind w:left="2" w:right="0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steam</w:t>
                        </w:r>
                        <w:r>
                          <w:rPr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exhaust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2040635</wp:posOffset>
                </wp:positionH>
                <wp:positionV relativeFrom="paragraph">
                  <wp:posOffset>77630</wp:posOffset>
                </wp:positionV>
                <wp:extent cx="1658620" cy="40132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1658620" cy="401320"/>
                          <a:chExt cx="1658620" cy="4013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165862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8620" h="401320">
                                <a:moveTo>
                                  <a:pt x="16581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811"/>
                                </a:lnTo>
                                <a:lnTo>
                                  <a:pt x="1658111" y="400811"/>
                                </a:lnTo>
                                <a:lnTo>
                                  <a:pt x="1658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1658620" cy="401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9"/>
                                <w:ind w:left="1" w:right="2" w:firstLine="0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>B</w:t>
                              </w:r>
                            </w:p>
                            <w:p>
                              <w:pPr>
                                <w:spacing w:before="7"/>
                                <w:ind w:left="2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15"/>
                                  <w:sz w:val="16"/>
                                </w:rPr>
                                <w:t>M6</w:t>
                              </w:r>
                            </w:p>
                            <w:p>
                              <w:pPr>
                                <w:spacing w:before="6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equipotential</w:t>
                              </w:r>
                              <w:r>
                                <w:rPr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screws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0.679993pt;margin-top:6.11263pt;width:130.6pt;height:31.6pt;mso-position-horizontal-relative:page;mso-position-vertical-relative:paragraph;z-index:-15726592;mso-wrap-distance-left:0;mso-wrap-distance-right:0" id="docshapegroup13" coordorigin="3214,122" coordsize="2612,632">
                <v:rect style="position:absolute;left:3213;top:122;width:2612;height:632" id="docshape14" filled="true" fillcolor="#ebebec" stroked="false">
                  <v:fill type="solid"/>
                </v:rect>
                <v:shape style="position:absolute;left:3213;top:122;width:2612;height:632" type="#_x0000_t202" id="docshape15" filled="false" stroked="false">
                  <v:textbox inset="0,0,0,0">
                    <w:txbxContent>
                      <w:p>
                        <w:pPr>
                          <w:spacing w:before="29"/>
                          <w:ind w:left="1" w:right="2" w:firstLine="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>B</w:t>
                        </w:r>
                      </w:p>
                      <w:p>
                        <w:pPr>
                          <w:spacing w:before="7"/>
                          <w:ind w:left="2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15"/>
                            <w:sz w:val="16"/>
                          </w:rPr>
                          <w:t>M6</w:t>
                        </w:r>
                      </w:p>
                      <w:p>
                        <w:pPr>
                          <w:spacing w:before="6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equipotential</w:t>
                        </w:r>
                        <w:r>
                          <w:rPr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screws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3773423</wp:posOffset>
                </wp:positionH>
                <wp:positionV relativeFrom="paragraph">
                  <wp:posOffset>77630</wp:posOffset>
                </wp:positionV>
                <wp:extent cx="1656714" cy="401320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656714" cy="401320"/>
                          <a:chExt cx="1656714" cy="40132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1656714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714" h="401320">
                                <a:moveTo>
                                  <a:pt x="16565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811"/>
                                </a:lnTo>
                                <a:lnTo>
                                  <a:pt x="1656587" y="400811"/>
                                </a:lnTo>
                                <a:lnTo>
                                  <a:pt x="1656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1656714" cy="401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5"/>
                                <w:ind w:left="3" w:right="2" w:firstLine="0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>C</w:t>
                              </w:r>
                            </w:p>
                            <w:p>
                              <w:pPr>
                                <w:spacing w:before="7"/>
                                <w:ind w:left="3" w:right="0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fairleads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7.119995pt;margin-top:6.11263pt;width:130.4500pt;height:31.6pt;mso-position-horizontal-relative:page;mso-position-vertical-relative:paragraph;z-index:-15726080;mso-wrap-distance-left:0;mso-wrap-distance-right:0" id="docshapegroup16" coordorigin="5942,122" coordsize="2609,632">
                <v:rect style="position:absolute;left:5942;top:122;width:2609;height:632" id="docshape17" filled="true" fillcolor="#ebebec" stroked="false">
                  <v:fill type="solid"/>
                </v:rect>
                <v:shape style="position:absolute;left:5942;top:122;width:2609;height:632" type="#_x0000_t202" id="docshape18" filled="false" stroked="false">
                  <v:textbox inset="0,0,0,0">
                    <w:txbxContent>
                      <w:p>
                        <w:pPr>
                          <w:spacing w:before="125"/>
                          <w:ind w:left="3" w:right="2" w:firstLine="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>C</w:t>
                        </w:r>
                      </w:p>
                      <w:p>
                        <w:pPr>
                          <w:spacing w:before="7"/>
                          <w:ind w:left="3" w:right="0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fairleads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5506211</wp:posOffset>
                </wp:positionH>
                <wp:positionV relativeFrom="paragraph">
                  <wp:posOffset>77630</wp:posOffset>
                </wp:positionV>
                <wp:extent cx="1679575" cy="40132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1679575" cy="401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9575" h="401320">
                              <a:moveTo>
                                <a:pt x="1679447" y="0"/>
                              </a:moveTo>
                              <a:lnTo>
                                <a:pt x="0" y="0"/>
                              </a:lnTo>
                              <a:lnTo>
                                <a:pt x="0" y="400811"/>
                              </a:lnTo>
                              <a:lnTo>
                                <a:pt x="1679447" y="400811"/>
                              </a:lnTo>
                              <a:lnTo>
                                <a:pt x="16794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3.559998pt;margin-top:6.11263pt;width:132.239997pt;height:31.559999pt;mso-position-horizontal-relative:page;mso-position-vertical-relative:paragraph;z-index:-15725568;mso-wrap-distance-left:0;mso-wrap-distance-right:0" id="docshape19" filled="true" fillcolor="#ebebec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8"/>
        <w:rPr>
          <w:sz w:val="20"/>
        </w:rPr>
      </w:pPr>
    </w:p>
    <w:p>
      <w:pPr>
        <w:spacing w:after="0"/>
        <w:rPr>
          <w:sz w:val="20"/>
        </w:rPr>
        <w:sectPr>
          <w:pgSz w:w="11900" w:h="16840"/>
          <w:pgMar w:header="689" w:footer="791" w:top="1860" w:bottom="980" w:left="0" w:right="0"/>
        </w:sectPr>
      </w:pPr>
    </w:p>
    <w:p>
      <w:pPr>
        <w:pStyle w:val="Heading2"/>
        <w:spacing w:before="97"/>
      </w:pPr>
      <w:r>
        <w:rPr/>
        <w:t>EXTERNAL</w:t>
      </w:r>
      <w:r>
        <w:rPr>
          <w:spacing w:val="5"/>
        </w:rPr>
        <w:t> </w:t>
      </w:r>
      <w:r>
        <w:rPr>
          <w:spacing w:val="-2"/>
        </w:rPr>
        <w:t>DIMENSIONS</w:t>
      </w:r>
    </w:p>
    <w:p>
      <w:pPr>
        <w:tabs>
          <w:tab w:pos="2685" w:val="left" w:leader="none"/>
        </w:tabs>
        <w:spacing w:line="249" w:lineRule="auto" w:before="152"/>
        <w:ind w:left="566" w:right="0" w:firstLine="0"/>
        <w:jc w:val="both"/>
        <w:rPr>
          <w:sz w:val="20"/>
        </w:rPr>
      </w:pPr>
      <w:r>
        <w:rPr>
          <w:sz w:val="20"/>
        </w:rPr>
        <w:t>External</w:t>
      </w:r>
      <w:r>
        <w:rPr>
          <w:spacing w:val="-2"/>
          <w:sz w:val="20"/>
        </w:rPr>
        <w:t> </w:t>
      </w:r>
      <w:r>
        <w:rPr>
          <w:sz w:val="20"/>
        </w:rPr>
        <w:t>height</w:t>
        <w:tab/>
        <w:t>79”</w:t>
      </w:r>
      <w:r>
        <w:rPr>
          <w:spacing w:val="-16"/>
          <w:sz w:val="20"/>
        </w:rPr>
        <w:t> </w:t>
      </w:r>
      <w:r>
        <w:rPr>
          <w:sz w:val="20"/>
        </w:rPr>
        <w:t>(1995mm) External</w:t>
      </w:r>
      <w:r>
        <w:rPr>
          <w:spacing w:val="-16"/>
          <w:sz w:val="20"/>
        </w:rPr>
        <w:t> </w:t>
      </w:r>
      <w:r>
        <w:rPr>
          <w:sz w:val="20"/>
        </w:rPr>
        <w:t>depth</w:t>
      </w:r>
      <w:r>
        <w:rPr>
          <w:spacing w:val="80"/>
          <w:sz w:val="20"/>
        </w:rPr>
        <w:t> </w:t>
      </w:r>
      <w:r>
        <w:rPr>
          <w:sz w:val="20"/>
        </w:rPr>
        <w:t>70</w:t>
      </w:r>
      <w:r>
        <w:rPr>
          <w:spacing w:val="-15"/>
          <w:sz w:val="20"/>
        </w:rPr>
        <w:t> </w:t>
      </w:r>
      <w:r>
        <w:rPr>
          <w:sz w:val="20"/>
        </w:rPr>
        <w:t>1/2”</w:t>
      </w:r>
      <w:r>
        <w:rPr>
          <w:spacing w:val="-16"/>
          <w:sz w:val="20"/>
        </w:rPr>
        <w:t> </w:t>
      </w:r>
      <w:r>
        <w:rPr>
          <w:sz w:val="20"/>
        </w:rPr>
        <w:t>(1786mm) </w:t>
      </w:r>
      <w:r>
        <w:rPr>
          <w:w w:val="95"/>
          <w:sz w:val="20"/>
        </w:rPr>
        <w:t>External</w:t>
      </w:r>
      <w:r>
        <w:rPr>
          <w:spacing w:val="-9"/>
          <w:w w:val="95"/>
          <w:sz w:val="20"/>
        </w:rPr>
        <w:t> </w:t>
      </w:r>
      <w:r>
        <w:rPr>
          <w:spacing w:val="-2"/>
          <w:sz w:val="20"/>
        </w:rPr>
        <w:t>width</w:t>
      </w:r>
      <w:r>
        <w:rPr>
          <w:sz w:val="20"/>
        </w:rPr>
        <w:tab/>
      </w:r>
      <w:r>
        <w:rPr>
          <w:w w:val="90"/>
          <w:sz w:val="20"/>
        </w:rPr>
        <w:t>43”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(1084mm)</w:t>
      </w:r>
    </w:p>
    <w:p>
      <w:pPr>
        <w:tabs>
          <w:tab w:pos="2620" w:val="left" w:leader="none"/>
        </w:tabs>
        <w:spacing w:line="230" w:lineRule="exact" w:before="0"/>
        <w:ind w:left="566" w:right="0" w:firstLine="0"/>
        <w:jc w:val="both"/>
        <w:rPr>
          <w:sz w:val="20"/>
        </w:rPr>
      </w:pPr>
      <w:r>
        <w:rPr>
          <w:spacing w:val="-2"/>
          <w:sz w:val="20"/>
        </w:rPr>
        <w:t>Weight</w:t>
      </w:r>
      <w:r>
        <w:rPr>
          <w:sz w:val="20"/>
        </w:rPr>
        <w:tab/>
        <w:t>1160lb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(525kg)</w:t>
      </w:r>
    </w:p>
    <w:p>
      <w:pPr>
        <w:pStyle w:val="BodyText"/>
        <w:spacing w:before="15"/>
        <w:rPr>
          <w:sz w:val="20"/>
        </w:rPr>
      </w:pPr>
    </w:p>
    <w:p>
      <w:pPr>
        <w:pStyle w:val="Heading2"/>
      </w:pPr>
      <w:r>
        <w:rPr/>
        <w:t>INTERNAL</w:t>
      </w:r>
      <w:r>
        <w:rPr>
          <w:spacing w:val="10"/>
        </w:rPr>
        <w:t> </w:t>
      </w:r>
      <w:r>
        <w:rPr>
          <w:spacing w:val="-2"/>
        </w:rPr>
        <w:t>DIMENSIONS</w:t>
      </w:r>
    </w:p>
    <w:p>
      <w:pPr>
        <w:tabs>
          <w:tab w:pos="2440" w:val="left" w:leader="none"/>
          <w:tab w:pos="2553" w:val="left" w:leader="none"/>
        </w:tabs>
        <w:spacing w:line="247" w:lineRule="auto" w:before="152"/>
        <w:ind w:left="566" w:right="0" w:firstLine="0"/>
        <w:jc w:val="both"/>
        <w:rPr>
          <w:sz w:val="20"/>
        </w:rPr>
      </w:pPr>
      <w:r>
        <w:rPr>
          <w:sz w:val="20"/>
        </w:rPr>
        <w:t>Internal</w:t>
      </w:r>
      <w:r>
        <w:rPr>
          <w:spacing w:val="-2"/>
          <w:sz w:val="20"/>
        </w:rPr>
        <w:t> </w:t>
      </w:r>
      <w:r>
        <w:rPr>
          <w:sz w:val="20"/>
        </w:rPr>
        <w:t>height</w:t>
        <w:tab/>
        <w:tab/>
        <w:t>5</w:t>
      </w:r>
      <w:r>
        <w:rPr>
          <w:spacing w:val="-16"/>
          <w:sz w:val="20"/>
        </w:rPr>
        <w:t> </w:t>
      </w:r>
      <w:r>
        <w:rPr>
          <w:sz w:val="20"/>
        </w:rPr>
        <w:t>7/8”</w:t>
      </w:r>
      <w:r>
        <w:rPr>
          <w:spacing w:val="-15"/>
          <w:sz w:val="20"/>
        </w:rPr>
        <w:t> </w:t>
      </w:r>
      <w:r>
        <w:rPr>
          <w:sz w:val="20"/>
        </w:rPr>
        <w:t>(150mm) Internal</w:t>
      </w:r>
      <w:r>
        <w:rPr>
          <w:spacing w:val="-16"/>
          <w:sz w:val="20"/>
        </w:rPr>
        <w:t> </w:t>
      </w:r>
      <w:r>
        <w:rPr>
          <w:sz w:val="20"/>
        </w:rPr>
        <w:t>depth</w:t>
      </w:r>
      <w:r>
        <w:rPr>
          <w:spacing w:val="80"/>
          <w:sz w:val="20"/>
        </w:rPr>
        <w:t> </w:t>
      </w:r>
      <w:r>
        <w:rPr>
          <w:sz w:val="20"/>
        </w:rPr>
        <w:t>44</w:t>
      </w:r>
      <w:r>
        <w:rPr>
          <w:spacing w:val="-15"/>
          <w:sz w:val="20"/>
        </w:rPr>
        <w:t> </w:t>
      </w:r>
      <w:r>
        <w:rPr>
          <w:sz w:val="20"/>
        </w:rPr>
        <w:t>9/32”</w:t>
      </w:r>
      <w:r>
        <w:rPr>
          <w:spacing w:val="-16"/>
          <w:sz w:val="20"/>
        </w:rPr>
        <w:t> </w:t>
      </w:r>
      <w:r>
        <w:rPr>
          <w:sz w:val="20"/>
        </w:rPr>
        <w:t>(1125mm) Internal</w:t>
      </w:r>
      <w:r>
        <w:rPr>
          <w:spacing w:val="-2"/>
          <w:sz w:val="20"/>
        </w:rPr>
        <w:t> </w:t>
      </w:r>
      <w:r>
        <w:rPr>
          <w:sz w:val="20"/>
        </w:rPr>
        <w:t>width</w:t>
        <w:tab/>
        <w:t>29</w:t>
      </w:r>
      <w:r>
        <w:rPr>
          <w:spacing w:val="-16"/>
          <w:sz w:val="20"/>
        </w:rPr>
        <w:t> </w:t>
      </w:r>
      <w:r>
        <w:rPr>
          <w:sz w:val="20"/>
        </w:rPr>
        <w:t>1/2”</w:t>
      </w:r>
      <w:r>
        <w:rPr>
          <w:spacing w:val="-15"/>
          <w:sz w:val="20"/>
        </w:rPr>
        <w:t> </w:t>
      </w:r>
      <w:r>
        <w:rPr>
          <w:sz w:val="20"/>
        </w:rPr>
        <w:t>(750mm) Baking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surface</w:t>
      </w:r>
      <w:r>
        <w:rPr>
          <w:sz w:val="20"/>
        </w:rPr>
        <w:tab/>
        <w:tab/>
      </w:r>
      <w:r>
        <w:rPr>
          <w:spacing w:val="-43"/>
          <w:sz w:val="20"/>
        </w:rPr>
        <w:t> </w:t>
      </w:r>
      <w:r>
        <w:rPr>
          <w:spacing w:val="-4"/>
          <w:sz w:val="20"/>
        </w:rPr>
        <w:t>(9ft</w:t>
      </w:r>
      <w:r>
        <w:rPr>
          <w:spacing w:val="-4"/>
          <w:position w:val="7"/>
          <w:sz w:val="13"/>
        </w:rPr>
        <w:t>2</w:t>
      </w:r>
      <w:r>
        <w:rPr>
          <w:spacing w:val="-4"/>
          <w:sz w:val="20"/>
        </w:rPr>
        <w:t>)</w:t>
      </w:r>
      <w:r>
        <w:rPr>
          <w:spacing w:val="-9"/>
          <w:sz w:val="20"/>
        </w:rPr>
        <w:t> </w:t>
      </w:r>
      <w:r>
        <w:rPr>
          <w:sz w:val="20"/>
        </w:rPr>
        <w:t>(0.84mq</w:t>
      </w:r>
      <w:r>
        <w:rPr>
          <w:position w:val="7"/>
          <w:sz w:val="13"/>
        </w:rPr>
        <w:t>2</w:t>
      </w:r>
      <w:r>
        <w:rPr>
          <w:sz w:val="20"/>
        </w:rPr>
        <w:t>)</w:t>
      </w:r>
    </w:p>
    <w:p>
      <w:pPr>
        <w:pStyle w:val="BodyText"/>
        <w:spacing w:before="7"/>
        <w:rPr>
          <w:sz w:val="20"/>
        </w:rPr>
      </w:pPr>
    </w:p>
    <w:p>
      <w:pPr>
        <w:pStyle w:val="Heading2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3"/>
        </w:rPr>
        <w:t> </w:t>
      </w:r>
      <w:r>
        <w:rPr>
          <w:spacing w:val="-2"/>
        </w:rPr>
        <w:t>CAPACITY</w:t>
      </w:r>
    </w:p>
    <w:p>
      <w:pPr>
        <w:tabs>
          <w:tab w:pos="3968" w:val="right" w:leader="none"/>
        </w:tabs>
        <w:spacing w:before="151"/>
        <w:ind w:left="566" w:right="0" w:firstLine="0"/>
        <w:jc w:val="left"/>
        <w:rPr>
          <w:sz w:val="20"/>
        </w:rPr>
      </w:pPr>
      <w:r>
        <w:rPr>
          <w:spacing w:val="-2"/>
          <w:sz w:val="20"/>
        </w:rPr>
        <w:t>Pizza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diameter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13”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6</w:t>
      </w:r>
    </w:p>
    <w:p>
      <w:pPr>
        <w:pStyle w:val="Heading2"/>
        <w:spacing w:before="248"/>
      </w:pPr>
      <w:r>
        <w:rPr/>
        <w:t>PROOFER</w:t>
      </w:r>
      <w:r>
        <w:rPr>
          <w:spacing w:val="-11"/>
        </w:rPr>
        <w:t> </w:t>
      </w:r>
      <w:r>
        <w:rPr>
          <w:spacing w:val="-2"/>
        </w:rPr>
        <w:t>CAPACITY</w:t>
      </w:r>
    </w:p>
    <w:p>
      <w:pPr>
        <w:tabs>
          <w:tab w:pos="3939" w:val="right" w:leader="none"/>
        </w:tabs>
        <w:spacing w:before="152"/>
        <w:ind w:left="566" w:right="0" w:firstLine="0"/>
        <w:jc w:val="left"/>
        <w:rPr>
          <w:sz w:val="20"/>
        </w:rPr>
      </w:pPr>
      <w:r>
        <w:rPr>
          <w:sz w:val="20"/>
        </w:rPr>
        <w:t>Container</w:t>
      </w:r>
      <w:r>
        <w:rPr>
          <w:spacing w:val="-12"/>
          <w:sz w:val="20"/>
        </w:rPr>
        <w:t> </w:t>
      </w:r>
      <w:r>
        <w:rPr>
          <w:sz w:val="18"/>
        </w:rPr>
        <w:t>inch(23x15</w:t>
      </w:r>
      <w:r>
        <w:rPr>
          <w:spacing w:val="-10"/>
          <w:sz w:val="18"/>
        </w:rPr>
        <w:t> </w:t>
      </w:r>
      <w:r>
        <w:rPr>
          <w:sz w:val="18"/>
        </w:rPr>
        <w:t>H2</w:t>
      </w:r>
      <w:r>
        <w:rPr>
          <w:spacing w:val="-10"/>
          <w:sz w:val="18"/>
        </w:rPr>
        <w:t> </w:t>
      </w:r>
      <w:r>
        <w:rPr>
          <w:sz w:val="18"/>
        </w:rPr>
        <w:t>3/4)</w:t>
      </w:r>
      <w:r>
        <w:rPr>
          <w:spacing w:val="-10"/>
          <w:sz w:val="18"/>
        </w:rPr>
        <w:t> </w:t>
      </w:r>
      <w:r>
        <w:rPr>
          <w:spacing w:val="-5"/>
          <w:sz w:val="18"/>
        </w:rPr>
        <w:t>max</w:t>
      </w:r>
      <w:r>
        <w:rPr>
          <w:rFonts w:ascii="Times New Roman"/>
          <w:sz w:val="18"/>
        </w:rPr>
        <w:tab/>
      </w:r>
      <w:r>
        <w:rPr>
          <w:spacing w:val="-5"/>
          <w:sz w:val="20"/>
        </w:rPr>
        <w:t>12</w:t>
      </w:r>
    </w:p>
    <w:p>
      <w:pPr>
        <w:tabs>
          <w:tab w:pos="3939" w:val="right" w:leader="none"/>
        </w:tabs>
        <w:spacing w:before="8"/>
        <w:ind w:left="566" w:right="0" w:firstLine="0"/>
        <w:jc w:val="left"/>
        <w:rPr>
          <w:sz w:val="20"/>
        </w:rPr>
      </w:pPr>
      <w:r>
        <w:rPr>
          <w:sz w:val="20"/>
        </w:rPr>
        <w:t>Container</w:t>
      </w:r>
      <w:r>
        <w:rPr>
          <w:spacing w:val="-9"/>
          <w:sz w:val="20"/>
        </w:rPr>
        <w:t> </w:t>
      </w:r>
      <w:r>
        <w:rPr>
          <w:sz w:val="18"/>
        </w:rPr>
        <w:t>inch(23x15</w:t>
      </w:r>
      <w:r>
        <w:rPr>
          <w:spacing w:val="-8"/>
          <w:sz w:val="18"/>
        </w:rPr>
        <w:t> </w:t>
      </w:r>
      <w:r>
        <w:rPr>
          <w:sz w:val="18"/>
        </w:rPr>
        <w:t>H4)</w:t>
      </w:r>
      <w:r>
        <w:rPr>
          <w:spacing w:val="-7"/>
          <w:sz w:val="18"/>
        </w:rPr>
        <w:t> </w:t>
      </w:r>
      <w:r>
        <w:rPr>
          <w:spacing w:val="-5"/>
          <w:sz w:val="18"/>
        </w:rPr>
        <w:t>max</w:t>
      </w:r>
      <w:r>
        <w:rPr>
          <w:rFonts w:ascii="Times New Roman"/>
          <w:sz w:val="18"/>
        </w:rPr>
        <w:tab/>
      </w:r>
      <w:r>
        <w:rPr>
          <w:spacing w:val="-5"/>
          <w:sz w:val="20"/>
        </w:rPr>
        <w:t>12</w:t>
      </w:r>
    </w:p>
    <w:p>
      <w:pPr>
        <w:tabs>
          <w:tab w:pos="3939" w:val="right" w:leader="none"/>
        </w:tabs>
        <w:spacing w:before="8"/>
        <w:ind w:left="566" w:right="0" w:firstLine="0"/>
        <w:jc w:val="left"/>
        <w:rPr>
          <w:sz w:val="20"/>
        </w:rPr>
      </w:pPr>
      <w:r>
        <w:rPr>
          <w:sz w:val="20"/>
        </w:rPr>
        <w:t>Container</w:t>
      </w:r>
      <w:r>
        <w:rPr>
          <w:spacing w:val="-9"/>
          <w:sz w:val="20"/>
        </w:rPr>
        <w:t> </w:t>
      </w:r>
      <w:r>
        <w:rPr>
          <w:sz w:val="18"/>
        </w:rPr>
        <w:t>inch(23x15</w:t>
      </w:r>
      <w:r>
        <w:rPr>
          <w:spacing w:val="-8"/>
          <w:sz w:val="18"/>
        </w:rPr>
        <w:t> </w:t>
      </w:r>
      <w:r>
        <w:rPr>
          <w:sz w:val="18"/>
        </w:rPr>
        <w:t>H5)</w:t>
      </w:r>
      <w:r>
        <w:rPr>
          <w:spacing w:val="-7"/>
          <w:sz w:val="18"/>
        </w:rPr>
        <w:t> </w:t>
      </w:r>
      <w:r>
        <w:rPr>
          <w:spacing w:val="-5"/>
          <w:sz w:val="18"/>
        </w:rPr>
        <w:t>max</w:t>
      </w:r>
      <w:r>
        <w:rPr>
          <w:rFonts w:ascii="Times New Roman"/>
          <w:sz w:val="18"/>
        </w:rPr>
        <w:tab/>
      </w:r>
      <w:r>
        <w:rPr>
          <w:spacing w:val="-5"/>
          <w:sz w:val="20"/>
        </w:rPr>
        <w:t>12</w:t>
      </w:r>
    </w:p>
    <w:p>
      <w:pPr>
        <w:spacing w:before="97"/>
        <w:ind w:left="16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2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spacing w:before="152"/>
        <w:ind w:left="169" w:right="0" w:firstLine="0"/>
        <w:jc w:val="left"/>
        <w:rPr>
          <w:sz w:val="20"/>
        </w:rPr>
      </w:pPr>
      <w:r>
        <w:rPr>
          <w:sz w:val="20"/>
        </w:rPr>
        <w:t>Packed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wooden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crate</w:t>
      </w:r>
    </w:p>
    <w:p>
      <w:pPr>
        <w:tabs>
          <w:tab w:pos="2273" w:val="left" w:leader="none"/>
        </w:tabs>
        <w:spacing w:before="9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Height</w:t>
      </w:r>
      <w:r>
        <w:rPr>
          <w:sz w:val="20"/>
        </w:rPr>
        <w:tab/>
      </w:r>
      <w:r>
        <w:rPr>
          <w:spacing w:val="-8"/>
          <w:position w:val="2"/>
          <w:sz w:val="18"/>
        </w:rPr>
        <w:t>87”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(2200mm)</w:t>
      </w:r>
    </w:p>
    <w:p>
      <w:pPr>
        <w:tabs>
          <w:tab w:pos="2273" w:val="left" w:leader="none"/>
        </w:tabs>
        <w:spacing w:before="6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Depth</w:t>
      </w:r>
      <w:r>
        <w:rPr>
          <w:sz w:val="20"/>
        </w:rPr>
        <w:tab/>
      </w:r>
      <w:r>
        <w:rPr>
          <w:spacing w:val="-8"/>
          <w:position w:val="2"/>
          <w:sz w:val="18"/>
        </w:rPr>
        <w:t>77”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(1940mm)</w:t>
      </w:r>
    </w:p>
    <w:p>
      <w:pPr>
        <w:tabs>
          <w:tab w:pos="2273" w:val="left" w:leader="none"/>
        </w:tabs>
        <w:spacing w:before="7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Widht</w:t>
      </w:r>
      <w:r>
        <w:rPr>
          <w:sz w:val="20"/>
        </w:rPr>
        <w:tab/>
      </w:r>
      <w:r>
        <w:rPr>
          <w:spacing w:val="-8"/>
          <w:position w:val="2"/>
          <w:sz w:val="18"/>
        </w:rPr>
        <w:t>51”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(1280mm)</w:t>
      </w:r>
    </w:p>
    <w:p>
      <w:pPr>
        <w:tabs>
          <w:tab w:pos="2216" w:val="left" w:leader="none"/>
        </w:tabs>
        <w:spacing w:before="6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Weight</w:t>
      </w:r>
      <w:r>
        <w:rPr>
          <w:sz w:val="20"/>
        </w:rPr>
        <w:tab/>
      </w:r>
      <w:r>
        <w:rPr>
          <w:position w:val="2"/>
          <w:sz w:val="18"/>
        </w:rPr>
        <w:t>1427lb</w:t>
      </w:r>
      <w:r>
        <w:rPr>
          <w:spacing w:val="2"/>
          <w:position w:val="2"/>
          <w:sz w:val="18"/>
        </w:rPr>
        <w:t> </w:t>
      </w:r>
      <w:r>
        <w:rPr>
          <w:spacing w:val="-2"/>
          <w:position w:val="2"/>
          <w:sz w:val="18"/>
        </w:rPr>
        <w:t>(646kg)</w:t>
      </w:r>
    </w:p>
    <w:p>
      <w:pPr>
        <w:pStyle w:val="BodyText"/>
        <w:spacing w:before="39"/>
      </w:pPr>
    </w:p>
    <w:p>
      <w:pPr>
        <w:spacing w:line="247" w:lineRule="auto" w:before="0"/>
        <w:ind w:left="169" w:right="0" w:firstLine="0"/>
        <w:jc w:val="left"/>
        <w:rPr>
          <w:sz w:val="20"/>
        </w:rPr>
      </w:pPr>
      <w:r>
        <w:rPr>
          <w:sz w:val="20"/>
        </w:rPr>
        <w:t>In</w:t>
      </w:r>
      <w:r>
        <w:rPr>
          <w:spacing w:val="40"/>
          <w:sz w:val="20"/>
        </w:rPr>
        <w:t> </w:t>
      </w:r>
      <w:r>
        <w:rPr>
          <w:sz w:val="20"/>
        </w:rPr>
        <w:t>case</w:t>
      </w:r>
      <w:r>
        <w:rPr>
          <w:spacing w:val="40"/>
          <w:sz w:val="20"/>
        </w:rPr>
        <w:t> </w:t>
      </w:r>
      <w:r>
        <w:rPr>
          <w:sz w:val="20"/>
        </w:rPr>
        <w:t>of</w:t>
      </w:r>
      <w:r>
        <w:rPr>
          <w:spacing w:val="40"/>
          <w:sz w:val="20"/>
        </w:rPr>
        <w:t> </w:t>
      </w:r>
      <w:r>
        <w:rPr>
          <w:sz w:val="20"/>
        </w:rPr>
        <w:t>separate</w:t>
      </w:r>
      <w:r>
        <w:rPr>
          <w:spacing w:val="40"/>
          <w:sz w:val="20"/>
        </w:rPr>
        <w:t> </w:t>
      </w:r>
      <w:r>
        <w:rPr>
          <w:sz w:val="20"/>
        </w:rPr>
        <w:t>packaging</w:t>
      </w:r>
      <w:r>
        <w:rPr>
          <w:spacing w:val="40"/>
          <w:sz w:val="20"/>
        </w:rPr>
        <w:t> </w:t>
      </w:r>
      <w:r>
        <w:rPr>
          <w:sz w:val="20"/>
        </w:rPr>
        <w:t>for aerial</w:t>
      </w:r>
      <w:r>
        <w:rPr>
          <w:spacing w:val="-2"/>
          <w:sz w:val="20"/>
        </w:rPr>
        <w:t> </w:t>
      </w:r>
      <w:r>
        <w:rPr>
          <w:sz w:val="20"/>
        </w:rPr>
        <w:t>shipments:</w:t>
      </w:r>
    </w:p>
    <w:p>
      <w:pPr>
        <w:spacing w:before="2"/>
        <w:ind w:left="169" w:right="0" w:firstLine="0"/>
        <w:jc w:val="left"/>
        <w:rPr>
          <w:sz w:val="20"/>
        </w:rPr>
      </w:pPr>
      <w:r>
        <w:rPr>
          <w:spacing w:val="-4"/>
          <w:sz w:val="20"/>
        </w:rPr>
        <w:t>Oven</w:t>
      </w:r>
    </w:p>
    <w:p>
      <w:pPr>
        <w:tabs>
          <w:tab w:pos="2273" w:val="left" w:leader="none"/>
        </w:tabs>
        <w:spacing w:before="6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Height</w:t>
      </w:r>
      <w:r>
        <w:rPr>
          <w:sz w:val="20"/>
        </w:rPr>
        <w:tab/>
      </w:r>
      <w:r>
        <w:rPr>
          <w:spacing w:val="-8"/>
          <w:position w:val="2"/>
          <w:sz w:val="18"/>
        </w:rPr>
        <w:t>52”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(1300mm)</w:t>
      </w:r>
    </w:p>
    <w:p>
      <w:pPr>
        <w:tabs>
          <w:tab w:pos="2273" w:val="left" w:leader="none"/>
        </w:tabs>
        <w:spacing w:before="7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Depth</w:t>
      </w:r>
      <w:r>
        <w:rPr>
          <w:sz w:val="20"/>
        </w:rPr>
        <w:tab/>
      </w:r>
      <w:r>
        <w:rPr>
          <w:spacing w:val="-8"/>
          <w:position w:val="2"/>
          <w:sz w:val="18"/>
        </w:rPr>
        <w:t>75”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(1940mm)</w:t>
      </w:r>
    </w:p>
    <w:p>
      <w:pPr>
        <w:tabs>
          <w:tab w:pos="2273" w:val="left" w:leader="none"/>
        </w:tabs>
        <w:spacing w:before="6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Widht</w:t>
      </w:r>
      <w:r>
        <w:rPr>
          <w:sz w:val="20"/>
        </w:rPr>
        <w:tab/>
      </w:r>
      <w:r>
        <w:rPr>
          <w:spacing w:val="-8"/>
          <w:position w:val="2"/>
          <w:sz w:val="18"/>
        </w:rPr>
        <w:t>51”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(1280mm)</w:t>
      </w:r>
    </w:p>
    <w:p>
      <w:pPr>
        <w:tabs>
          <w:tab w:pos="2216" w:val="left" w:leader="none"/>
        </w:tabs>
        <w:spacing w:before="7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Weight</w:t>
      </w:r>
      <w:r>
        <w:rPr>
          <w:sz w:val="20"/>
        </w:rPr>
        <w:tab/>
      </w:r>
      <w:r>
        <w:rPr>
          <w:position w:val="2"/>
          <w:sz w:val="18"/>
        </w:rPr>
        <w:t>1040lb</w:t>
      </w:r>
      <w:r>
        <w:rPr>
          <w:spacing w:val="2"/>
          <w:position w:val="2"/>
          <w:sz w:val="18"/>
        </w:rPr>
        <w:t> </w:t>
      </w:r>
      <w:r>
        <w:rPr>
          <w:spacing w:val="-2"/>
          <w:position w:val="2"/>
          <w:sz w:val="18"/>
        </w:rPr>
        <w:t>(470kg)</w:t>
      </w:r>
    </w:p>
    <w:p>
      <w:pPr>
        <w:pStyle w:val="BodyText"/>
        <w:spacing w:before="38"/>
      </w:pPr>
    </w:p>
    <w:p>
      <w:pPr>
        <w:spacing w:before="1"/>
        <w:ind w:left="169" w:right="0" w:firstLine="0"/>
        <w:jc w:val="left"/>
        <w:rPr>
          <w:sz w:val="20"/>
        </w:rPr>
      </w:pPr>
      <w:r>
        <w:rPr>
          <w:spacing w:val="-2"/>
          <w:sz w:val="20"/>
        </w:rPr>
        <w:t>Proofer</w:t>
      </w:r>
    </w:p>
    <w:p>
      <w:pPr>
        <w:tabs>
          <w:tab w:pos="2273" w:val="left" w:leader="none"/>
        </w:tabs>
        <w:spacing w:before="6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Height</w:t>
      </w:r>
      <w:r>
        <w:rPr>
          <w:sz w:val="20"/>
        </w:rPr>
        <w:tab/>
      </w:r>
      <w:r>
        <w:rPr>
          <w:spacing w:val="-8"/>
          <w:position w:val="2"/>
          <w:sz w:val="18"/>
        </w:rPr>
        <w:t>52”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(1300mm)</w:t>
      </w:r>
    </w:p>
    <w:p>
      <w:pPr>
        <w:tabs>
          <w:tab w:pos="2273" w:val="left" w:leader="none"/>
        </w:tabs>
        <w:spacing w:before="7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Depth</w:t>
      </w:r>
      <w:r>
        <w:rPr>
          <w:sz w:val="20"/>
        </w:rPr>
        <w:tab/>
      </w:r>
      <w:r>
        <w:rPr>
          <w:spacing w:val="-8"/>
          <w:position w:val="2"/>
          <w:sz w:val="18"/>
        </w:rPr>
        <w:t>75”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(1940mm)</w:t>
      </w:r>
    </w:p>
    <w:p>
      <w:pPr>
        <w:tabs>
          <w:tab w:pos="2273" w:val="left" w:leader="none"/>
        </w:tabs>
        <w:spacing w:before="6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Widht</w:t>
      </w:r>
      <w:r>
        <w:rPr>
          <w:sz w:val="20"/>
        </w:rPr>
        <w:tab/>
      </w:r>
      <w:r>
        <w:rPr>
          <w:spacing w:val="-8"/>
          <w:position w:val="2"/>
          <w:sz w:val="18"/>
        </w:rPr>
        <w:t>51”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(1280mm)</w:t>
      </w:r>
    </w:p>
    <w:p>
      <w:pPr>
        <w:tabs>
          <w:tab w:pos="2316" w:val="left" w:leader="none"/>
        </w:tabs>
        <w:spacing w:before="7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Weight</w:t>
      </w:r>
      <w:r>
        <w:rPr>
          <w:sz w:val="20"/>
        </w:rPr>
        <w:tab/>
      </w:r>
      <w:r>
        <w:rPr>
          <w:position w:val="2"/>
          <w:sz w:val="18"/>
        </w:rPr>
        <w:t>445lb</w:t>
      </w:r>
      <w:r>
        <w:rPr>
          <w:spacing w:val="-3"/>
          <w:position w:val="2"/>
          <w:sz w:val="18"/>
        </w:rPr>
        <w:t> </w:t>
      </w:r>
      <w:r>
        <w:rPr>
          <w:spacing w:val="-2"/>
          <w:position w:val="2"/>
          <w:sz w:val="18"/>
        </w:rPr>
        <w:t>(200kg)</w:t>
      </w:r>
    </w:p>
    <w:p>
      <w:pPr>
        <w:spacing w:line="249" w:lineRule="auto" w:before="97"/>
        <w:ind w:left="595" w:right="696" w:hanging="142"/>
        <w:jc w:val="both"/>
        <w:rPr>
          <w:b/>
          <w:sz w:val="12"/>
        </w:rPr>
      </w:pPr>
      <w:r>
        <w:rPr/>
        <w:br w:type="column"/>
      </w:r>
      <w:r>
        <w:rPr>
          <w:b/>
          <w:sz w:val="20"/>
        </w:rPr>
        <w:t>FEEDING AND POWER </w:t>
      </w:r>
      <w:r>
        <w:rPr>
          <w:b/>
          <w:sz w:val="12"/>
        </w:rPr>
        <w:t>FEEDING</w:t>
      </w:r>
      <w:r>
        <w:rPr>
          <w:b/>
          <w:spacing w:val="-8"/>
          <w:sz w:val="12"/>
        </w:rPr>
        <w:t> </w:t>
      </w:r>
      <w:r>
        <w:rPr>
          <w:b/>
          <w:sz w:val="12"/>
        </w:rPr>
        <w:t>AND</w:t>
      </w:r>
      <w:r>
        <w:rPr>
          <w:b/>
          <w:spacing w:val="-10"/>
          <w:sz w:val="12"/>
        </w:rPr>
        <w:t> </w:t>
      </w:r>
      <w:r>
        <w:rPr>
          <w:b/>
          <w:sz w:val="12"/>
        </w:rPr>
        <w:t>POWER</w:t>
      </w:r>
      <w:r>
        <w:rPr>
          <w:b/>
          <w:spacing w:val="40"/>
          <w:sz w:val="12"/>
        </w:rPr>
        <w:t> </w:t>
      </w:r>
      <w:r>
        <w:rPr>
          <w:b/>
          <w:sz w:val="12"/>
        </w:rPr>
        <w:t>(EACH</w:t>
      </w:r>
      <w:r>
        <w:rPr>
          <w:b/>
          <w:spacing w:val="40"/>
          <w:sz w:val="12"/>
        </w:rPr>
        <w:t> </w:t>
      </w:r>
      <w:r>
        <w:rPr>
          <w:b/>
          <w:sz w:val="12"/>
        </w:rPr>
        <w:t>DECK</w:t>
      </w:r>
      <w:r>
        <w:rPr>
          <w:b/>
          <w:spacing w:val="40"/>
          <w:sz w:val="12"/>
        </w:rPr>
        <w:t> </w:t>
      </w:r>
      <w:r>
        <w:rPr>
          <w:b/>
          <w:sz w:val="12"/>
        </w:rPr>
        <w:t>NEEDS</w:t>
      </w:r>
      <w:r>
        <w:rPr>
          <w:b/>
          <w:spacing w:val="40"/>
          <w:sz w:val="12"/>
        </w:rPr>
        <w:t> </w:t>
      </w:r>
      <w:r>
        <w:rPr>
          <w:b/>
          <w:sz w:val="12"/>
        </w:rPr>
        <w:t>TO</w:t>
      </w:r>
      <w:r>
        <w:rPr>
          <w:b/>
          <w:spacing w:val="40"/>
          <w:sz w:val="12"/>
        </w:rPr>
        <w:t> </w:t>
      </w:r>
      <w:r>
        <w:rPr>
          <w:b/>
          <w:sz w:val="12"/>
        </w:rPr>
        <w:t>BE CONNECTED</w:t>
      </w:r>
      <w:r>
        <w:rPr>
          <w:b/>
          <w:spacing w:val="40"/>
          <w:sz w:val="12"/>
        </w:rPr>
        <w:t> </w:t>
      </w:r>
      <w:r>
        <w:rPr>
          <w:b/>
          <w:sz w:val="12"/>
        </w:rPr>
        <w:t>INDEPENDENTLY AND THE LOAD SHOWN BELOW ARE</w:t>
      </w:r>
      <w:r>
        <w:rPr>
          <w:b/>
          <w:spacing w:val="40"/>
          <w:sz w:val="12"/>
        </w:rPr>
        <w:t> </w:t>
      </w:r>
      <w:r>
        <w:rPr>
          <w:b/>
          <w:sz w:val="12"/>
        </w:rPr>
        <w:t>PER</w:t>
      </w:r>
      <w:r>
        <w:rPr>
          <w:b/>
          <w:spacing w:val="-10"/>
          <w:sz w:val="12"/>
        </w:rPr>
        <w:t> </w:t>
      </w:r>
      <w:r>
        <w:rPr>
          <w:b/>
          <w:sz w:val="12"/>
        </w:rPr>
        <w:t>DECK)</w:t>
      </w:r>
    </w:p>
    <w:p>
      <w:pPr>
        <w:pStyle w:val="BodyText"/>
        <w:spacing w:before="3"/>
        <w:rPr>
          <w:b/>
          <w:sz w:val="12"/>
        </w:rPr>
      </w:pPr>
    </w:p>
    <w:p>
      <w:pPr>
        <w:spacing w:before="0"/>
        <w:ind w:left="454" w:right="0" w:firstLine="0"/>
        <w:jc w:val="left"/>
        <w:rPr>
          <w:sz w:val="20"/>
        </w:rPr>
      </w:pPr>
      <w:r>
        <w:rPr>
          <w:sz w:val="20"/>
        </w:rPr>
        <w:t>Standard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feeding</w:t>
      </w:r>
    </w:p>
    <w:p>
      <w:pPr>
        <w:spacing w:before="7"/>
        <w:ind w:left="454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V240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3ph</w:t>
      </w:r>
    </w:p>
    <w:p>
      <w:pPr>
        <w:spacing w:before="8"/>
        <w:ind w:left="454" w:right="0" w:firstLine="0"/>
        <w:jc w:val="left"/>
        <w:rPr>
          <w:sz w:val="20"/>
        </w:rPr>
      </w:pPr>
      <w:r>
        <w:rPr>
          <w:sz w:val="20"/>
        </w:rPr>
        <w:t>Feeding</w:t>
      </w:r>
      <w:r>
        <w:rPr>
          <w:spacing w:val="-10"/>
          <w:sz w:val="20"/>
        </w:rPr>
        <w:t> </w:t>
      </w:r>
      <w:r>
        <w:rPr>
          <w:sz w:val="20"/>
        </w:rPr>
        <w:t>on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request</w:t>
      </w:r>
    </w:p>
    <w:p>
      <w:pPr>
        <w:spacing w:before="8"/>
        <w:ind w:left="454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V208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3ph</w:t>
      </w:r>
    </w:p>
    <w:p>
      <w:pPr>
        <w:tabs>
          <w:tab w:pos="3283" w:val="left" w:leader="none"/>
        </w:tabs>
        <w:spacing w:before="8"/>
        <w:ind w:left="454" w:right="0" w:firstLine="0"/>
        <w:jc w:val="left"/>
        <w:rPr>
          <w:sz w:val="20"/>
        </w:rPr>
      </w:pPr>
      <w:r>
        <w:rPr>
          <w:spacing w:val="-2"/>
          <w:sz w:val="20"/>
        </w:rPr>
        <w:t>Frequency</w:t>
      </w:r>
      <w:r>
        <w:rPr>
          <w:sz w:val="20"/>
        </w:rPr>
        <w:tab/>
      </w:r>
      <w:r>
        <w:rPr>
          <w:spacing w:val="-4"/>
          <w:sz w:val="20"/>
        </w:rPr>
        <w:t>60Hz</w:t>
      </w:r>
    </w:p>
    <w:p>
      <w:pPr>
        <w:tabs>
          <w:tab w:pos="2398" w:val="left" w:leader="none"/>
        </w:tabs>
        <w:spacing w:before="8"/>
        <w:ind w:left="454" w:right="0" w:firstLine="0"/>
        <w:jc w:val="left"/>
        <w:rPr>
          <w:sz w:val="20"/>
        </w:rPr>
      </w:pPr>
      <w:r>
        <w:rPr>
          <w:sz w:val="20"/>
        </w:rPr>
        <w:t>Max</w:t>
      </w:r>
      <w:r>
        <w:rPr>
          <w:spacing w:val="21"/>
          <w:sz w:val="20"/>
        </w:rPr>
        <w:t> </w:t>
      </w:r>
      <w:r>
        <w:rPr>
          <w:spacing w:val="-2"/>
          <w:sz w:val="20"/>
        </w:rPr>
        <w:t>power</w:t>
      </w:r>
      <w:r>
        <w:rPr>
          <w:sz w:val="20"/>
        </w:rPr>
        <w:tab/>
      </w:r>
      <w:r>
        <w:rPr>
          <w:spacing w:val="-2"/>
          <w:sz w:val="20"/>
        </w:rPr>
        <w:t>14,35kW/DECK</w:t>
      </w:r>
    </w:p>
    <w:p>
      <w:pPr>
        <w:tabs>
          <w:tab w:pos="3096" w:val="left" w:leader="none"/>
        </w:tabs>
        <w:spacing w:line="247" w:lineRule="auto" w:before="3"/>
        <w:ind w:left="454" w:right="666" w:firstLine="0"/>
        <w:jc w:val="left"/>
        <w:rPr>
          <w:sz w:val="20"/>
        </w:rPr>
      </w:pPr>
      <w:r>
        <w:rPr>
          <w:position w:val="7"/>
          <w:sz w:val="13"/>
        </w:rPr>
        <w:t>*</w:t>
      </w:r>
      <w:r>
        <w:rPr>
          <w:sz w:val="20"/>
        </w:rPr>
        <w:t>Average power cons</w:t>
        <w:tab/>
      </w:r>
      <w:r>
        <w:rPr>
          <w:spacing w:val="-4"/>
          <w:sz w:val="20"/>
        </w:rPr>
        <w:t>6,5kWh </w:t>
      </w:r>
      <w:r>
        <w:rPr>
          <w:sz w:val="20"/>
        </w:rPr>
        <w:t>Ampère Max</w:t>
      </w:r>
    </w:p>
    <w:p>
      <w:pPr>
        <w:spacing w:before="2"/>
        <w:ind w:left="1020" w:right="0" w:firstLine="0"/>
        <w:jc w:val="left"/>
        <w:rPr>
          <w:sz w:val="20"/>
        </w:rPr>
      </w:pPr>
      <w:r>
        <w:rPr>
          <w:sz w:val="20"/>
        </w:rPr>
        <w:t>34,5A/DECK (V240</w:t>
      </w:r>
      <w:r>
        <w:rPr>
          <w:spacing w:val="3"/>
          <w:sz w:val="20"/>
        </w:rPr>
        <w:t> </w:t>
      </w:r>
      <w:r>
        <w:rPr>
          <w:spacing w:val="-4"/>
          <w:sz w:val="20"/>
        </w:rPr>
        <w:t>3ph)</w:t>
      </w:r>
    </w:p>
    <w:p>
      <w:pPr>
        <w:spacing w:before="7"/>
        <w:ind w:left="1020" w:right="0" w:firstLine="0"/>
        <w:jc w:val="left"/>
        <w:rPr>
          <w:sz w:val="20"/>
        </w:rPr>
      </w:pPr>
      <w:r>
        <w:rPr>
          <w:sz w:val="20"/>
        </w:rPr>
        <w:t>39,9A/DECK (V208</w:t>
      </w:r>
      <w:r>
        <w:rPr>
          <w:spacing w:val="3"/>
          <w:sz w:val="20"/>
        </w:rPr>
        <w:t> </w:t>
      </w:r>
      <w:r>
        <w:rPr>
          <w:spacing w:val="-4"/>
          <w:sz w:val="20"/>
        </w:rPr>
        <w:t>3ph)</w:t>
      </w:r>
    </w:p>
    <w:p>
      <w:pPr>
        <w:spacing w:before="8"/>
        <w:ind w:left="454" w:right="0" w:firstLine="0"/>
        <w:jc w:val="left"/>
        <w:rPr>
          <w:sz w:val="20"/>
        </w:rPr>
      </w:pPr>
      <w:r>
        <w:rPr>
          <w:sz w:val="20"/>
        </w:rPr>
        <w:t>Connecting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cable</w:t>
      </w:r>
    </w:p>
    <w:p>
      <w:pPr>
        <w:spacing w:before="8"/>
        <w:ind w:left="49" w:right="0" w:firstLine="0"/>
        <w:jc w:val="center"/>
        <w:rPr>
          <w:sz w:val="20"/>
        </w:rPr>
      </w:pPr>
      <w:r>
        <w:rPr>
          <w:spacing w:val="-2"/>
          <w:sz w:val="20"/>
        </w:rPr>
        <w:t>(8AWG/DECK)</w:t>
      </w:r>
    </w:p>
    <w:p>
      <w:pPr>
        <w:pStyle w:val="BodyText"/>
        <w:spacing w:before="15"/>
        <w:rPr>
          <w:sz w:val="20"/>
        </w:rPr>
      </w:pPr>
    </w:p>
    <w:p>
      <w:pPr>
        <w:spacing w:before="1"/>
        <w:ind w:left="454" w:right="0" w:firstLine="0"/>
        <w:jc w:val="left"/>
        <w:rPr>
          <w:sz w:val="20"/>
        </w:rPr>
      </w:pPr>
      <w:r>
        <w:rPr>
          <w:sz w:val="20"/>
        </w:rPr>
        <w:t>Power</w:t>
      </w:r>
      <w:r>
        <w:rPr>
          <w:spacing w:val="-7"/>
          <w:sz w:val="20"/>
        </w:rPr>
        <w:t> </w:t>
      </w:r>
      <w:r>
        <w:rPr>
          <w:sz w:val="20"/>
        </w:rPr>
        <w:t>supply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Proofer</w:t>
      </w:r>
    </w:p>
    <w:p>
      <w:pPr>
        <w:spacing w:before="7"/>
        <w:ind w:left="454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V(208/240)</w:t>
      </w:r>
      <w:r>
        <w:rPr>
          <w:spacing w:val="-8"/>
          <w:sz w:val="20"/>
        </w:rPr>
        <w:t> </w:t>
      </w:r>
      <w:r>
        <w:rPr>
          <w:sz w:val="20"/>
        </w:rPr>
        <w:t>1ph</w:t>
      </w:r>
      <w:r>
        <w:rPr>
          <w:spacing w:val="-8"/>
          <w:sz w:val="20"/>
        </w:rPr>
        <w:t> </w:t>
      </w:r>
      <w:r>
        <w:rPr>
          <w:sz w:val="20"/>
        </w:rPr>
        <w:t>60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Hz</w:t>
      </w:r>
    </w:p>
    <w:p>
      <w:pPr>
        <w:tabs>
          <w:tab w:pos="3305" w:val="left" w:leader="none"/>
        </w:tabs>
        <w:spacing w:before="8"/>
        <w:ind w:left="454" w:right="0" w:firstLine="0"/>
        <w:jc w:val="left"/>
        <w:rPr>
          <w:sz w:val="20"/>
        </w:rPr>
      </w:pPr>
      <w:r>
        <w:rPr>
          <w:sz w:val="20"/>
        </w:rPr>
        <w:t>Max</w:t>
      </w:r>
      <w:r>
        <w:rPr>
          <w:spacing w:val="21"/>
          <w:sz w:val="20"/>
        </w:rPr>
        <w:t> </w:t>
      </w:r>
      <w:r>
        <w:rPr>
          <w:spacing w:val="-2"/>
          <w:sz w:val="20"/>
        </w:rPr>
        <w:t>power</w:t>
      </w:r>
      <w:r>
        <w:rPr>
          <w:sz w:val="20"/>
        </w:rPr>
        <w:tab/>
      </w:r>
      <w:r>
        <w:rPr>
          <w:spacing w:val="-4"/>
          <w:sz w:val="20"/>
        </w:rPr>
        <w:t>1.8kW</w:t>
      </w:r>
    </w:p>
    <w:p>
      <w:pPr>
        <w:tabs>
          <w:tab w:pos="3194" w:val="left" w:leader="none"/>
        </w:tabs>
        <w:spacing w:line="247" w:lineRule="auto" w:before="4"/>
        <w:ind w:left="595" w:right="554" w:hanging="142"/>
        <w:jc w:val="left"/>
        <w:rPr>
          <w:sz w:val="20"/>
        </w:rPr>
      </w:pPr>
      <w:r>
        <w:rPr>
          <w:position w:val="7"/>
          <w:sz w:val="13"/>
        </w:rPr>
        <w:t>*</w:t>
      </w:r>
      <w:r>
        <w:rPr>
          <w:sz w:val="20"/>
        </w:rPr>
        <w:t>Average Power cons.</w:t>
        <w:tab/>
      </w:r>
      <w:r>
        <w:rPr>
          <w:spacing w:val="-2"/>
          <w:sz w:val="20"/>
        </w:rPr>
        <w:t>0.9kWh </w:t>
      </w:r>
      <w:r>
        <w:rPr>
          <w:sz w:val="20"/>
        </w:rPr>
        <w:t>(14AWG - Ampère Max 7,5A)</w:t>
      </w:r>
    </w:p>
    <w:p>
      <w:pPr>
        <w:spacing w:after="0" w:line="247" w:lineRule="auto"/>
        <w:jc w:val="left"/>
        <w:rPr>
          <w:sz w:val="20"/>
        </w:rPr>
        <w:sectPr>
          <w:type w:val="continuous"/>
          <w:pgSz w:w="11900" w:h="16840"/>
          <w:pgMar w:header="689" w:footer="791" w:top="1860" w:bottom="980" w:left="0" w:right="0"/>
          <w:cols w:num="3" w:equalWidth="0">
            <w:col w:w="3972" w:space="40"/>
            <w:col w:w="3431" w:space="39"/>
            <w:col w:w="4418"/>
          </w:cols>
        </w:sectPr>
      </w:pPr>
    </w:p>
    <w:p>
      <w:pPr>
        <w:pStyle w:val="BodyText"/>
        <w:spacing w:before="8"/>
        <w:rPr>
          <w:sz w:val="16"/>
        </w:rPr>
      </w:pPr>
    </w:p>
    <w:p>
      <w:pPr>
        <w:pStyle w:val="BodyText"/>
        <w:ind w:left="42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949440" cy="295910"/>
                <wp:effectExtent l="0" t="0" r="0" b="0"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694944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7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 to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 according to the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7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z w:val="12"/>
                              </w:rPr>
                              <w:t>NOTE: </w:t>
                            </w:r>
                            <w:r>
                              <w:rPr>
                                <w:color w:val="221E1F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221E1F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221E1F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221E1F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221E1F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221E1F"/>
                                <w:spacing w:val="-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right</w:t>
                            </w:r>
                            <w:r>
                              <w:rPr>
                                <w:color w:val="000000"/>
                                <w:spacing w:val="-8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without</w:t>
                            </w:r>
                            <w:r>
                              <w:rPr>
                                <w:color w:val="000000"/>
                                <w:spacing w:val="-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prior</w:t>
                            </w:r>
                            <w:r>
                              <w:rPr>
                                <w:color w:val="000000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47.2pt;height:23.3pt;mso-position-horizontal-relative:char;mso-position-vertical-relative:line" type="#_x0000_t202" id="docshape20" filled="true" fillcolor="#ebebec" stroked="false">
                <w10:anchorlock/>
                <v:textbox inset="0,0,0,0">
                  <w:txbxContent>
                    <w:p>
                      <w:pPr>
                        <w:spacing w:before="74"/>
                        <w:ind w:left="357" w:right="357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 to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 according to the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7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z w:val="12"/>
                        </w:rPr>
                        <w:t>NOTE: </w:t>
                      </w:r>
                      <w:r>
                        <w:rPr>
                          <w:color w:val="221E1F"/>
                          <w:sz w:val="12"/>
                        </w:rPr>
                        <w:t>MORETTI</w:t>
                      </w:r>
                      <w:r>
                        <w:rPr>
                          <w:color w:val="221E1F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221E1F"/>
                          <w:sz w:val="12"/>
                        </w:rPr>
                        <w:t>FORNI</w:t>
                      </w:r>
                      <w:r>
                        <w:rPr>
                          <w:color w:val="221E1F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221E1F"/>
                          <w:sz w:val="12"/>
                        </w:rPr>
                        <w:t>S.P.A.</w:t>
                      </w:r>
                      <w:r>
                        <w:rPr>
                          <w:color w:val="221E1F"/>
                          <w:spacing w:val="-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right</w:t>
                      </w:r>
                      <w:r>
                        <w:rPr>
                          <w:color w:val="000000"/>
                          <w:spacing w:val="-8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to</w:t>
                      </w:r>
                      <w:r>
                        <w:rPr>
                          <w:color w:val="000000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without</w:t>
                      </w:r>
                      <w:r>
                        <w:rPr>
                          <w:color w:val="000000"/>
                          <w:spacing w:val="-9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prior</w:t>
                      </w:r>
                      <w:r>
                        <w:rPr>
                          <w:color w:val="000000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sectPr>
      <w:type w:val="continuous"/>
      <w:pgSz w:w="11900" w:h="16840"/>
      <w:pgMar w:header="689" w:footer="791" w:top="1860" w:bottom="9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63936">
              <wp:simplePos x="0" y="0"/>
              <wp:positionH relativeFrom="page">
                <wp:posOffset>278891</wp:posOffset>
              </wp:positionH>
              <wp:positionV relativeFrom="page">
                <wp:posOffset>10066018</wp:posOffset>
              </wp:positionV>
              <wp:extent cx="6955790" cy="635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579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5790" h="6350">
                            <a:moveTo>
                              <a:pt x="0" y="0"/>
                            </a:moveTo>
                            <a:lnTo>
                              <a:pt x="6955535" y="6095"/>
                            </a:lnTo>
                          </a:path>
                        </a:pathLst>
                      </a:custGeom>
                      <a:ln w="3174">
                        <a:solidFill>
                          <a:srgbClr val="22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52544" from="21.959999pt,792.599854pt" to="569.639987pt,793.079854pt" stroked="true" strokeweight=".249996pt" strokecolor="#221f1f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64448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3990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3990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 Via A.Meucci,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+39 0721</w:t>
                          </w:r>
                          <w:r>
                            <w:rPr>
                              <w:spacing w:val="3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7pt;height:9.6pt;mso-position-horizontal-relative:page;mso-position-vertical-relative:page;z-index:-15852032" type="#_x0000_t202" id="docshape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2"/>
                        <w:sz w:val="13"/>
                      </w:rPr>
                      <w:t> Via A.Meucci,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+39 0721</w:t>
                    </w:r>
                    <w:r>
                      <w:rPr>
                        <w:spacing w:val="3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64960">
              <wp:simplePos x="0" y="0"/>
              <wp:positionH relativeFrom="page">
                <wp:posOffset>7023605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421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039795pt;margin-top:798.204041pt;width:10.6pt;height:7.95pt;mso-position-horizontal-relative:page;mso-position-vertical-relative:page;z-index:-15851520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421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62400">
          <wp:simplePos x="0" y="0"/>
          <wp:positionH relativeFrom="page">
            <wp:posOffset>355091</wp:posOffset>
          </wp:positionH>
          <wp:positionV relativeFrom="page">
            <wp:posOffset>437383</wp:posOffset>
          </wp:positionV>
          <wp:extent cx="1335023" cy="35661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35023" cy="356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62912">
          <wp:simplePos x="0" y="0"/>
          <wp:positionH relativeFrom="page">
            <wp:posOffset>6324600</wp:posOffset>
          </wp:positionH>
          <wp:positionV relativeFrom="page">
            <wp:posOffset>440431</wp:posOffset>
          </wp:positionV>
          <wp:extent cx="839723" cy="355091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9723" cy="3550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463424">
              <wp:simplePos x="0" y="0"/>
              <wp:positionH relativeFrom="page">
                <wp:posOffset>1909063</wp:posOffset>
              </wp:positionH>
              <wp:positionV relativeFrom="page">
                <wp:posOffset>520111</wp:posOffset>
              </wp:positionV>
              <wp:extent cx="994410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99441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2"/>
                              <w:sz w:val="32"/>
                            </w:rPr>
                            <w:t>Neapolis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319946pt;margin-top:40.953678pt;width:78.3pt;height:20.75pt;mso-position-horizontal-relative:page;mso-position-vertical-relative:page;z-index:-15853056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2"/>
                        <w:sz w:val="32"/>
                      </w:rPr>
                      <w:t>Neapolis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8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2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65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58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51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44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37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30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3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01" w:lineRule="exact"/>
      <w:ind w:left="568"/>
      <w:outlineLvl w:val="1"/>
    </w:pPr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66"/>
      <w:outlineLvl w:val="2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5"/>
      <w:ind w:left="20"/>
    </w:pPr>
    <w:rPr>
      <w:rFonts w:ascii="Trebuchet MS" w:hAnsi="Trebuchet MS" w:eastAsia="Trebuchet MS" w:cs="Trebuchet MS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16" w:lineRule="exact"/>
      <w:ind w:left="68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2023-12-27T21:09:50Z</dcterms:created>
  <dcterms:modified xsi:type="dcterms:W3CDTF">2023-12-27T21:09:50Z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